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C1" w:rsidRPr="004A37C1" w:rsidRDefault="004A37C1" w:rsidP="00194D13">
      <w:pPr>
        <w:jc w:val="center"/>
        <w:rPr>
          <w:rFonts w:ascii="Times New Roman" w:hAnsi="Times New Roman"/>
          <w:b/>
          <w:sz w:val="28"/>
          <w:szCs w:val="28"/>
        </w:rPr>
      </w:pPr>
      <w:r w:rsidRPr="004A37C1">
        <w:rPr>
          <w:rFonts w:ascii="Times New Roman" w:hAnsi="Times New Roman"/>
          <w:b/>
          <w:sz w:val="28"/>
          <w:szCs w:val="28"/>
        </w:rPr>
        <w:t>ГБПОУ ДПО «Северо-Осетинский Республиканский институт повышения квалификации работников образования»</w:t>
      </w:r>
    </w:p>
    <w:p w:rsidR="004A37C1" w:rsidRDefault="004A37C1" w:rsidP="00194D13">
      <w:pPr>
        <w:pStyle w:val="a5"/>
        <w:spacing w:line="276" w:lineRule="auto"/>
        <w:jc w:val="left"/>
        <w:rPr>
          <w:color w:val="auto"/>
          <w:sz w:val="28"/>
          <w:szCs w:val="28"/>
        </w:rPr>
      </w:pPr>
    </w:p>
    <w:p w:rsidR="00350FB8" w:rsidRDefault="00350FB8" w:rsidP="00194D13">
      <w:pPr>
        <w:pStyle w:val="a5"/>
        <w:spacing w:line="276" w:lineRule="auto"/>
        <w:ind w:left="6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Государственное бюджетное профессиональное </w:t>
      </w:r>
    </w:p>
    <w:p w:rsidR="00350FB8" w:rsidRDefault="00350FB8" w:rsidP="00194D13">
      <w:pPr>
        <w:pStyle w:val="a5"/>
        <w:spacing w:line="276" w:lineRule="auto"/>
        <w:ind w:left="6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образовательное учреждение</w:t>
      </w: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«Владикавказский многопрофильный техникум</w:t>
      </w: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имени кавалера ордена Красной Звезды Георгия Калоева»</w:t>
      </w: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ОБОБЩЕНИЕ ПЕДАГОГИЧЕСКОГО ОПЫТА</w:t>
      </w:r>
    </w:p>
    <w:p w:rsidR="00350FB8" w:rsidRDefault="00350FB8" w:rsidP="00194D13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E87" w:rsidRDefault="002E5E87" w:rsidP="00194D13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50FB8" w:rsidRDefault="00350FB8" w:rsidP="00194D13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Style w:val="c2"/>
          <w:rFonts w:ascii="Times New Roman" w:hAnsi="Times New Roman" w:cs="Times New Roman"/>
          <w:b/>
          <w:bCs/>
          <w:sz w:val="36"/>
          <w:szCs w:val="36"/>
        </w:rPr>
        <w:t>Профессиональная направленность как способ активизации познавательного интереса к химии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8"/>
          <w:szCs w:val="28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>
      <w:pPr>
        <w:spacing w:after="0"/>
        <w:ind w:left="6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Дзагоева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Фатима Борисовна </w:t>
      </w:r>
    </w:p>
    <w:p w:rsidR="00350FB8" w:rsidRDefault="00350FB8" w:rsidP="00194D13">
      <w:pPr>
        <w:spacing w:after="0"/>
        <w:ind w:left="6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преподаватель химии ГБПОУ ВМТ</w:t>
      </w:r>
    </w:p>
    <w:p w:rsidR="00350FB8" w:rsidRDefault="00350FB8" w:rsidP="00194D13">
      <w:pPr>
        <w:spacing w:after="0"/>
        <w:ind w:left="6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b/>
          <w:sz w:val="28"/>
          <w:szCs w:val="28"/>
        </w:rPr>
        <w:t>Г.Калоева</w:t>
      </w:r>
      <w:proofErr w:type="spellEnd"/>
    </w:p>
    <w:p w:rsidR="00350FB8" w:rsidRDefault="00350FB8" w:rsidP="00194D13">
      <w:pPr>
        <w:spacing w:after="0"/>
        <w:ind w:left="69"/>
        <w:jc w:val="center"/>
        <w:rPr>
          <w:rFonts w:ascii="Times New Roman" w:hAnsi="Times New Roman"/>
          <w:b/>
          <w:sz w:val="24"/>
          <w:szCs w:val="24"/>
        </w:rPr>
      </w:pPr>
    </w:p>
    <w:p w:rsidR="00350FB8" w:rsidRDefault="00350FB8" w:rsidP="00194D13"/>
    <w:p w:rsidR="00350FB8" w:rsidRDefault="00350FB8" w:rsidP="00194D13"/>
    <w:p w:rsidR="00350FB8" w:rsidRDefault="00350FB8" w:rsidP="00194D13"/>
    <w:p w:rsidR="00350FB8" w:rsidRDefault="00350FB8" w:rsidP="00194D13"/>
    <w:p w:rsidR="00350FB8" w:rsidRDefault="00350FB8" w:rsidP="00194D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Владикавказ </w:t>
      </w:r>
    </w:p>
    <w:p w:rsidR="00350FB8" w:rsidRDefault="00350FB8" w:rsidP="00194D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 г.</w:t>
      </w:r>
    </w:p>
    <w:p w:rsidR="00350FB8" w:rsidRDefault="00350FB8" w:rsidP="00194D1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50FB8" w:rsidRDefault="00350FB8" w:rsidP="00194D13">
      <w:pPr>
        <w:rPr>
          <w:rFonts w:ascii="Times New Roman" w:hAnsi="Times New Roman"/>
          <w:b/>
          <w:sz w:val="28"/>
          <w:szCs w:val="28"/>
        </w:rPr>
      </w:pPr>
    </w:p>
    <w:p w:rsidR="004A37C1" w:rsidRDefault="004A37C1" w:rsidP="00194D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03D3" w:rsidRDefault="00265EC4" w:rsidP="00194D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7F6DE1" w:rsidRDefault="007F6DE1" w:rsidP="00194D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03D3" w:rsidRDefault="004903D3" w:rsidP="00194D1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Аннотация……………………………………………………...</w:t>
      </w:r>
      <w:r w:rsidR="00516EC5">
        <w:rPr>
          <w:rFonts w:ascii="Times New Roman" w:hAnsi="Times New Roman"/>
          <w:sz w:val="28"/>
          <w:szCs w:val="28"/>
        </w:rPr>
        <w:t>.</w:t>
      </w:r>
      <w:r w:rsidR="004442B0">
        <w:rPr>
          <w:rFonts w:ascii="Times New Roman" w:hAnsi="Times New Roman"/>
          <w:sz w:val="28"/>
          <w:szCs w:val="28"/>
        </w:rPr>
        <w:t>3</w:t>
      </w:r>
    </w:p>
    <w:p w:rsidR="00350FB8" w:rsidRDefault="00265EC4" w:rsidP="00194D1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Слово о педагоге……...</w:t>
      </w:r>
      <w:r w:rsidR="003136E5">
        <w:rPr>
          <w:rFonts w:ascii="Times New Roman" w:hAnsi="Times New Roman"/>
          <w:sz w:val="28"/>
          <w:szCs w:val="28"/>
        </w:rPr>
        <w:t>……………………………….……….4</w:t>
      </w:r>
    </w:p>
    <w:p w:rsidR="00350FB8" w:rsidRDefault="00265EC4" w:rsidP="00194D1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опыта…………………………</w:t>
      </w:r>
      <w:r w:rsidR="003136E5">
        <w:rPr>
          <w:rFonts w:ascii="Times New Roman" w:hAnsi="Times New Roman"/>
          <w:sz w:val="28"/>
          <w:szCs w:val="28"/>
        </w:rPr>
        <w:t>…………….……….5</w:t>
      </w:r>
    </w:p>
    <w:p w:rsidR="00350FB8" w:rsidRPr="00265EC4" w:rsidRDefault="00265EC4" w:rsidP="00194D1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 </w:t>
      </w:r>
      <w:r w:rsidR="003136E5">
        <w:rPr>
          <w:rFonts w:ascii="Times New Roman" w:hAnsi="Times New Roman"/>
          <w:sz w:val="28"/>
          <w:szCs w:val="28"/>
        </w:rPr>
        <w:t>……………………………………………………18</w:t>
      </w:r>
    </w:p>
    <w:p w:rsidR="00D34889" w:rsidRDefault="00D34889" w:rsidP="00194D1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</w:t>
      </w:r>
      <w:r w:rsidR="00E4613B">
        <w:rPr>
          <w:rFonts w:ascii="Times New Roman" w:hAnsi="Times New Roman"/>
          <w:sz w:val="28"/>
          <w:szCs w:val="28"/>
        </w:rPr>
        <w:t xml:space="preserve"> 1</w:t>
      </w:r>
      <w:r w:rsidR="00DA5FCF">
        <w:rPr>
          <w:rFonts w:ascii="Times New Roman" w:hAnsi="Times New Roman"/>
          <w:sz w:val="28"/>
          <w:szCs w:val="28"/>
        </w:rPr>
        <w:t>………………………………………………...1</w:t>
      </w:r>
      <w:r w:rsidR="003136E5">
        <w:rPr>
          <w:rFonts w:ascii="Times New Roman" w:hAnsi="Times New Roman"/>
          <w:sz w:val="28"/>
          <w:szCs w:val="28"/>
        </w:rPr>
        <w:t>9</w:t>
      </w:r>
    </w:p>
    <w:p w:rsidR="00350FB8" w:rsidRPr="00265EC4" w:rsidRDefault="00516EC5" w:rsidP="00194D1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</w:t>
      </w:r>
      <w:r w:rsidR="003136E5">
        <w:rPr>
          <w:rFonts w:ascii="Times New Roman" w:hAnsi="Times New Roman"/>
          <w:sz w:val="28"/>
          <w:szCs w:val="28"/>
        </w:rPr>
        <w:t>ложение 2………………………………………………...21</w:t>
      </w:r>
      <w:bookmarkStart w:id="0" w:name="_GoBack"/>
      <w:bookmarkEnd w:id="0"/>
    </w:p>
    <w:p w:rsidR="00454ED9" w:rsidRDefault="00454ED9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D3" w:rsidRDefault="004903D3" w:rsidP="00194D1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6EC5" w:rsidRDefault="00516EC5" w:rsidP="00B34F40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4903D3" w:rsidRDefault="004903D3" w:rsidP="00194D1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903D3">
        <w:rPr>
          <w:rFonts w:ascii="Times New Roman" w:hAnsi="Times New Roman"/>
          <w:b/>
          <w:color w:val="000000"/>
          <w:sz w:val="28"/>
          <w:szCs w:val="28"/>
        </w:rPr>
        <w:lastRenderedPageBreak/>
        <w:t>Аннотация</w:t>
      </w:r>
    </w:p>
    <w:p w:rsidR="00516EC5" w:rsidRDefault="00516EC5" w:rsidP="00194D1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136E5" w:rsidRDefault="003136E5" w:rsidP="00194D1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963A3" w:rsidRDefault="006333E8" w:rsidP="0071498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опыт работы </w:t>
      </w:r>
      <w:r w:rsidRPr="006333E8">
        <w:rPr>
          <w:rFonts w:ascii="Times New Roman" w:hAnsi="Times New Roman"/>
          <w:sz w:val="28"/>
          <w:szCs w:val="28"/>
        </w:rPr>
        <w:t>преподавател</w:t>
      </w:r>
      <w:r>
        <w:rPr>
          <w:rFonts w:ascii="Times New Roman" w:hAnsi="Times New Roman"/>
          <w:sz w:val="28"/>
          <w:szCs w:val="28"/>
        </w:rPr>
        <w:t>я</w:t>
      </w:r>
      <w:r w:rsidRPr="006333E8">
        <w:rPr>
          <w:rFonts w:ascii="Times New Roman" w:hAnsi="Times New Roman"/>
          <w:sz w:val="28"/>
          <w:szCs w:val="28"/>
        </w:rPr>
        <w:t xml:space="preserve"> химии ГБПОУ ВМТ им. </w:t>
      </w:r>
      <w:proofErr w:type="spellStart"/>
      <w:r w:rsidRPr="006333E8">
        <w:rPr>
          <w:rFonts w:ascii="Times New Roman" w:hAnsi="Times New Roman"/>
          <w:sz w:val="28"/>
          <w:szCs w:val="28"/>
        </w:rPr>
        <w:t>Г.Калоева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Дзагоевой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Фатимы Борисовны</w:t>
      </w:r>
      <w:r w:rsidR="000C5198" w:rsidRPr="00F963A3">
        <w:rPr>
          <w:rFonts w:ascii="Times New Roman" w:hAnsi="Times New Roman"/>
          <w:sz w:val="28"/>
          <w:szCs w:val="28"/>
        </w:rPr>
        <w:t xml:space="preserve"> </w:t>
      </w:r>
      <w:r w:rsidRPr="006333E8">
        <w:rPr>
          <w:rFonts w:ascii="Times New Roman" w:hAnsi="Times New Roman"/>
          <w:sz w:val="28"/>
          <w:szCs w:val="28"/>
        </w:rPr>
        <w:t>«</w:t>
      </w:r>
      <w:r w:rsidRPr="006333E8">
        <w:rPr>
          <w:rStyle w:val="c2"/>
          <w:rFonts w:ascii="Times New Roman" w:hAnsi="Times New Roman"/>
          <w:bCs/>
          <w:sz w:val="28"/>
          <w:szCs w:val="28"/>
        </w:rPr>
        <w:t>Профессиональная направленность как способ активизации познавательного интереса к химии</w:t>
      </w:r>
      <w:r w:rsidRPr="006333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создает</w:t>
      </w:r>
      <w:r w:rsidR="000C5198" w:rsidRPr="00F963A3">
        <w:rPr>
          <w:rFonts w:ascii="Times New Roman" w:hAnsi="Times New Roman"/>
          <w:sz w:val="28"/>
          <w:szCs w:val="28"/>
        </w:rPr>
        <w:t xml:space="preserve"> услови</w:t>
      </w:r>
      <w:r>
        <w:rPr>
          <w:rFonts w:ascii="Times New Roman" w:hAnsi="Times New Roman"/>
          <w:sz w:val="28"/>
          <w:szCs w:val="28"/>
        </w:rPr>
        <w:t>я</w:t>
      </w:r>
      <w:r w:rsidR="000C5198" w:rsidRPr="00F963A3">
        <w:rPr>
          <w:rFonts w:ascii="Times New Roman" w:hAnsi="Times New Roman"/>
          <w:sz w:val="28"/>
          <w:szCs w:val="28"/>
        </w:rPr>
        <w:t xml:space="preserve"> для развития познавательной активности обучающихся через внедрение в учебный процесс методик практи</w:t>
      </w:r>
      <w:r w:rsidR="0071498E">
        <w:rPr>
          <w:rFonts w:ascii="Times New Roman" w:hAnsi="Times New Roman"/>
          <w:sz w:val="28"/>
          <w:szCs w:val="28"/>
        </w:rPr>
        <w:t xml:space="preserve">чески </w:t>
      </w:r>
      <w:r w:rsidR="000C5198" w:rsidRPr="00F963A3">
        <w:rPr>
          <w:rFonts w:ascii="Times New Roman" w:hAnsi="Times New Roman"/>
          <w:sz w:val="28"/>
          <w:szCs w:val="28"/>
        </w:rPr>
        <w:t>ор</w:t>
      </w:r>
      <w:r w:rsidR="0071498E">
        <w:rPr>
          <w:rFonts w:ascii="Times New Roman" w:hAnsi="Times New Roman"/>
          <w:sz w:val="28"/>
          <w:szCs w:val="28"/>
        </w:rPr>
        <w:t xml:space="preserve">иентированных, использование </w:t>
      </w:r>
      <w:proofErr w:type="spellStart"/>
      <w:r w:rsidR="000C5198" w:rsidRPr="00F963A3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="000C5198" w:rsidRPr="00F963A3">
        <w:rPr>
          <w:rFonts w:ascii="Times New Roman" w:hAnsi="Times New Roman"/>
          <w:sz w:val="28"/>
          <w:szCs w:val="28"/>
        </w:rPr>
        <w:t xml:space="preserve"> связей с профессиональными дисциплинами.</w:t>
      </w:r>
      <w:r w:rsidR="0071498E">
        <w:rPr>
          <w:rFonts w:ascii="Times New Roman" w:hAnsi="Times New Roman"/>
          <w:sz w:val="28"/>
          <w:szCs w:val="28"/>
        </w:rPr>
        <w:t xml:space="preserve"> В данном обобщении </w:t>
      </w:r>
      <w:r w:rsidR="004442B0" w:rsidRPr="004442B0">
        <w:rPr>
          <w:rFonts w:ascii="Times New Roman" w:hAnsi="Times New Roman"/>
          <w:sz w:val="28"/>
          <w:szCs w:val="28"/>
        </w:rPr>
        <w:t>рассматривает</w:t>
      </w:r>
      <w:r w:rsidR="0071498E">
        <w:rPr>
          <w:rFonts w:ascii="Times New Roman" w:hAnsi="Times New Roman"/>
          <w:sz w:val="28"/>
          <w:szCs w:val="28"/>
        </w:rPr>
        <w:t>ся разработка</w:t>
      </w:r>
      <w:r w:rsidR="00F963A3" w:rsidRPr="004442B0">
        <w:rPr>
          <w:rFonts w:ascii="Times New Roman" w:hAnsi="Times New Roman"/>
          <w:sz w:val="28"/>
          <w:szCs w:val="28"/>
        </w:rPr>
        <w:t xml:space="preserve"> </w:t>
      </w:r>
      <w:r w:rsidR="004442B0" w:rsidRPr="004442B0">
        <w:rPr>
          <w:rFonts w:ascii="Times New Roman" w:hAnsi="Times New Roman"/>
          <w:sz w:val="28"/>
          <w:szCs w:val="28"/>
        </w:rPr>
        <w:t>методик проведения комплекса уроков</w:t>
      </w:r>
      <w:r w:rsidR="00C038A4">
        <w:rPr>
          <w:rFonts w:ascii="Times New Roman" w:hAnsi="Times New Roman"/>
          <w:sz w:val="28"/>
          <w:szCs w:val="28"/>
        </w:rPr>
        <w:t xml:space="preserve"> по химии </w:t>
      </w:r>
      <w:r w:rsidR="004442B0" w:rsidRPr="004442B0">
        <w:rPr>
          <w:rFonts w:ascii="Times New Roman" w:hAnsi="Times New Roman"/>
          <w:sz w:val="28"/>
          <w:szCs w:val="28"/>
        </w:rPr>
        <w:t xml:space="preserve">и </w:t>
      </w:r>
      <w:r w:rsidR="00F963A3" w:rsidRPr="004442B0">
        <w:rPr>
          <w:rFonts w:ascii="Times New Roman" w:hAnsi="Times New Roman"/>
          <w:sz w:val="28"/>
          <w:szCs w:val="28"/>
        </w:rPr>
        <w:t>внеурочных мероприятий с использованием производственных задач прикл</w:t>
      </w:r>
      <w:r w:rsidR="004442B0">
        <w:rPr>
          <w:rFonts w:ascii="Times New Roman" w:hAnsi="Times New Roman"/>
          <w:sz w:val="28"/>
          <w:szCs w:val="28"/>
        </w:rPr>
        <w:t xml:space="preserve">адного характера и </w:t>
      </w:r>
      <w:r w:rsidR="00F963A3" w:rsidRPr="004442B0">
        <w:rPr>
          <w:rFonts w:ascii="Times New Roman" w:hAnsi="Times New Roman"/>
          <w:sz w:val="28"/>
          <w:szCs w:val="28"/>
        </w:rPr>
        <w:t>элементов профессиональной направленности.</w:t>
      </w:r>
    </w:p>
    <w:p w:rsidR="008D239F" w:rsidRPr="008D239F" w:rsidRDefault="008D239F" w:rsidP="00194D13">
      <w:pPr>
        <w:spacing w:after="0"/>
        <w:rPr>
          <w:rFonts w:ascii="Times New Roman" w:hAnsi="Times New Roman"/>
          <w:sz w:val="28"/>
          <w:szCs w:val="28"/>
        </w:rPr>
      </w:pPr>
      <w:r>
        <w:rPr>
          <w:color w:val="000000"/>
        </w:rPr>
        <w:tab/>
      </w:r>
      <w:r w:rsidRPr="008D239F">
        <w:rPr>
          <w:rFonts w:ascii="Times New Roman" w:hAnsi="Times New Roman"/>
          <w:sz w:val="28"/>
          <w:szCs w:val="28"/>
        </w:rPr>
        <w:t>Материалы  опыта могут быть использованы  преподавателями  химии в условиях среднего профессионального  образования, учителями  основного общего и среднего общего образования в школе.</w:t>
      </w:r>
    </w:p>
    <w:p w:rsidR="008D239F" w:rsidRPr="004442B0" w:rsidRDefault="008D239F" w:rsidP="00194D1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</w:p>
    <w:p w:rsidR="007F6DE1" w:rsidRDefault="007F6DE1" w:rsidP="00194D13">
      <w:pPr>
        <w:shd w:val="clear" w:color="auto" w:fill="FFFFFF"/>
        <w:spacing w:after="1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Слово о педагоге</w:t>
      </w:r>
    </w:p>
    <w:p w:rsidR="003136E5" w:rsidRDefault="003136E5" w:rsidP="003136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3136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36E5" w:rsidRDefault="003136E5" w:rsidP="003136E5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42B0" w:rsidRDefault="00F6509E" w:rsidP="003136E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Дзагоева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Фатима Борисовна  в</w:t>
      </w:r>
      <w:r w:rsidR="007931E9">
        <w:rPr>
          <w:rFonts w:ascii="Times New Roman" w:hAnsi="Times New Roman"/>
          <w:sz w:val="28"/>
          <w:szCs w:val="28"/>
        </w:rPr>
        <w:t xml:space="preserve"> </w:t>
      </w:r>
      <w:r w:rsidR="007F6DE1" w:rsidRPr="007F6DE1">
        <w:rPr>
          <w:rFonts w:ascii="Times New Roman" w:hAnsi="Times New Roman"/>
          <w:sz w:val="28"/>
          <w:szCs w:val="28"/>
        </w:rPr>
        <w:t xml:space="preserve">1988 году </w:t>
      </w:r>
      <w:r w:rsidR="007931E9">
        <w:rPr>
          <w:rFonts w:ascii="Times New Roman" w:hAnsi="Times New Roman"/>
          <w:sz w:val="28"/>
          <w:szCs w:val="28"/>
        </w:rPr>
        <w:t xml:space="preserve">окончила </w:t>
      </w:r>
      <w:r w:rsidR="007F6DE1" w:rsidRPr="007F6DE1">
        <w:rPr>
          <w:rFonts w:ascii="Times New Roman" w:hAnsi="Times New Roman"/>
          <w:sz w:val="28"/>
          <w:szCs w:val="28"/>
        </w:rPr>
        <w:t xml:space="preserve">Северо-Осетинский Государственный Университет  имени </w:t>
      </w:r>
      <w:proofErr w:type="spellStart"/>
      <w:r w:rsidR="007F6DE1" w:rsidRPr="007F6DE1">
        <w:rPr>
          <w:rFonts w:ascii="Times New Roman" w:hAnsi="Times New Roman"/>
          <w:sz w:val="28"/>
          <w:szCs w:val="28"/>
        </w:rPr>
        <w:t>К.Л.Хетагурова</w:t>
      </w:r>
      <w:proofErr w:type="spellEnd"/>
      <w:r w:rsidR="007F6DE1" w:rsidRPr="007F6DE1">
        <w:rPr>
          <w:rFonts w:ascii="Times New Roman" w:hAnsi="Times New Roman"/>
          <w:sz w:val="28"/>
          <w:szCs w:val="28"/>
        </w:rPr>
        <w:t xml:space="preserve"> по специальности – химик, </w:t>
      </w:r>
      <w:r w:rsidR="007931E9">
        <w:rPr>
          <w:rFonts w:ascii="Times New Roman" w:hAnsi="Times New Roman"/>
          <w:sz w:val="28"/>
          <w:szCs w:val="28"/>
        </w:rPr>
        <w:t xml:space="preserve"> преподаватель </w:t>
      </w:r>
      <w:r w:rsidR="007F6DE1" w:rsidRPr="007F6DE1">
        <w:rPr>
          <w:rFonts w:ascii="Times New Roman" w:hAnsi="Times New Roman"/>
          <w:sz w:val="28"/>
          <w:szCs w:val="28"/>
        </w:rPr>
        <w:t>химии.</w:t>
      </w:r>
      <w:r w:rsidR="00793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7931E9">
        <w:rPr>
          <w:rFonts w:ascii="Times New Roman" w:hAnsi="Times New Roman"/>
          <w:sz w:val="28"/>
          <w:szCs w:val="28"/>
        </w:rPr>
        <w:t>едагогическая деятельность началась  в 1988 году</w:t>
      </w:r>
      <w:r>
        <w:rPr>
          <w:rFonts w:ascii="Times New Roman" w:hAnsi="Times New Roman"/>
          <w:sz w:val="28"/>
          <w:szCs w:val="28"/>
        </w:rPr>
        <w:t xml:space="preserve"> и была связана с преподаванием </w:t>
      </w:r>
      <w:r w:rsidR="007931E9">
        <w:rPr>
          <w:rFonts w:ascii="Times New Roman" w:hAnsi="Times New Roman"/>
          <w:sz w:val="28"/>
          <w:szCs w:val="28"/>
        </w:rPr>
        <w:t xml:space="preserve"> </w:t>
      </w:r>
      <w:r w:rsidR="00194D13">
        <w:rPr>
          <w:rFonts w:ascii="Times New Roman" w:hAnsi="Times New Roman"/>
          <w:sz w:val="28"/>
          <w:szCs w:val="28"/>
        </w:rPr>
        <w:t>в профессиональных образовательных организациях</w:t>
      </w:r>
      <w:r w:rsidR="007931E9">
        <w:rPr>
          <w:rFonts w:ascii="Times New Roman" w:hAnsi="Times New Roman"/>
          <w:sz w:val="28"/>
          <w:szCs w:val="28"/>
        </w:rPr>
        <w:t>.</w:t>
      </w:r>
      <w:r w:rsidR="007F6DE1" w:rsidRPr="007F6DE1">
        <w:rPr>
          <w:rFonts w:ascii="Times New Roman" w:hAnsi="Times New Roman"/>
          <w:sz w:val="28"/>
          <w:szCs w:val="28"/>
        </w:rPr>
        <w:t xml:space="preserve"> С 2004 года</w:t>
      </w:r>
      <w:r w:rsidR="00194D13">
        <w:rPr>
          <w:rFonts w:ascii="Times New Roman" w:hAnsi="Times New Roman"/>
          <w:sz w:val="28"/>
          <w:szCs w:val="28"/>
        </w:rPr>
        <w:t xml:space="preserve"> и</w:t>
      </w:r>
      <w:r w:rsidR="007F6DE1" w:rsidRPr="007F6DE1">
        <w:rPr>
          <w:rFonts w:ascii="Times New Roman" w:hAnsi="Times New Roman"/>
          <w:sz w:val="28"/>
          <w:szCs w:val="28"/>
        </w:rPr>
        <w:t xml:space="preserve"> по </w:t>
      </w:r>
      <w:r w:rsidR="007931E9">
        <w:rPr>
          <w:rFonts w:ascii="Times New Roman" w:hAnsi="Times New Roman"/>
          <w:sz w:val="28"/>
          <w:szCs w:val="28"/>
        </w:rPr>
        <w:t xml:space="preserve">настоящее </w:t>
      </w:r>
      <w:r w:rsidR="00194D13">
        <w:rPr>
          <w:rFonts w:ascii="Times New Roman" w:hAnsi="Times New Roman"/>
          <w:sz w:val="28"/>
          <w:szCs w:val="28"/>
        </w:rPr>
        <w:t xml:space="preserve">преподает химию </w:t>
      </w:r>
      <w:r w:rsidR="007F6DE1" w:rsidRPr="007F6DE1">
        <w:rPr>
          <w:rFonts w:ascii="Times New Roman" w:hAnsi="Times New Roman"/>
          <w:sz w:val="28"/>
          <w:szCs w:val="28"/>
        </w:rPr>
        <w:t xml:space="preserve"> в Г</w:t>
      </w:r>
      <w:r w:rsidR="00194D13">
        <w:rPr>
          <w:rFonts w:ascii="Times New Roman" w:hAnsi="Times New Roman"/>
          <w:sz w:val="28"/>
          <w:szCs w:val="28"/>
        </w:rPr>
        <w:t xml:space="preserve">осударственном бюджетном образовательном учреждении </w:t>
      </w:r>
      <w:r w:rsidR="007931E9">
        <w:rPr>
          <w:rFonts w:ascii="Times New Roman" w:hAnsi="Times New Roman"/>
          <w:sz w:val="28"/>
          <w:szCs w:val="28"/>
        </w:rPr>
        <w:t>«</w:t>
      </w:r>
      <w:r w:rsidR="007F6DE1" w:rsidRPr="007F6DE1">
        <w:rPr>
          <w:rFonts w:ascii="Times New Roman" w:hAnsi="Times New Roman"/>
          <w:sz w:val="28"/>
          <w:szCs w:val="28"/>
        </w:rPr>
        <w:t>В</w:t>
      </w:r>
      <w:r w:rsidR="00194D13">
        <w:rPr>
          <w:rFonts w:ascii="Times New Roman" w:hAnsi="Times New Roman"/>
          <w:sz w:val="28"/>
          <w:szCs w:val="28"/>
        </w:rPr>
        <w:t xml:space="preserve">ладикавказский многопрофильный техникум </w:t>
      </w:r>
      <w:proofErr w:type="gramStart"/>
      <w:r w:rsidR="00194D13">
        <w:rPr>
          <w:rFonts w:ascii="Times New Roman" w:hAnsi="Times New Roman"/>
          <w:sz w:val="28"/>
          <w:szCs w:val="28"/>
        </w:rPr>
        <w:t>имени кавалера ордена Красного Знамени Георгия Калоева</w:t>
      </w:r>
      <w:proofErr w:type="gramEnd"/>
      <w:r w:rsidR="007931E9">
        <w:rPr>
          <w:rFonts w:ascii="Times New Roman" w:hAnsi="Times New Roman"/>
          <w:sz w:val="28"/>
          <w:szCs w:val="28"/>
        </w:rPr>
        <w:t>»</w:t>
      </w:r>
      <w:r w:rsidR="007F6DE1" w:rsidRPr="007F6DE1">
        <w:rPr>
          <w:rFonts w:ascii="Times New Roman" w:hAnsi="Times New Roman"/>
          <w:sz w:val="28"/>
          <w:szCs w:val="28"/>
        </w:rPr>
        <w:t>.</w:t>
      </w:r>
      <w:r w:rsidR="007931E9" w:rsidRPr="007931E9">
        <w:rPr>
          <w:rFonts w:ascii="Times New Roman" w:hAnsi="Times New Roman"/>
          <w:sz w:val="28"/>
          <w:szCs w:val="28"/>
        </w:rPr>
        <w:t xml:space="preserve"> </w:t>
      </w:r>
      <w:r w:rsidR="004442B0" w:rsidRPr="007F6DE1">
        <w:rPr>
          <w:rFonts w:ascii="Times New Roman" w:hAnsi="Times New Roman"/>
          <w:sz w:val="28"/>
          <w:szCs w:val="28"/>
        </w:rPr>
        <w:t xml:space="preserve">В 2003 году </w:t>
      </w:r>
      <w:r w:rsidR="00194D13">
        <w:rPr>
          <w:rFonts w:ascii="Times New Roman" w:hAnsi="Times New Roman"/>
          <w:sz w:val="28"/>
          <w:szCs w:val="28"/>
        </w:rPr>
        <w:t>преподавателю присвоена</w:t>
      </w:r>
      <w:r w:rsidR="004442B0" w:rsidRPr="007F6DE1">
        <w:rPr>
          <w:rFonts w:ascii="Times New Roman" w:hAnsi="Times New Roman"/>
          <w:sz w:val="28"/>
          <w:szCs w:val="28"/>
        </w:rPr>
        <w:t xml:space="preserve"> высш</w:t>
      </w:r>
      <w:r w:rsidR="00194D13">
        <w:rPr>
          <w:rFonts w:ascii="Times New Roman" w:hAnsi="Times New Roman"/>
          <w:sz w:val="28"/>
          <w:szCs w:val="28"/>
        </w:rPr>
        <w:t>ая</w:t>
      </w:r>
      <w:r w:rsidR="004442B0" w:rsidRPr="007F6DE1">
        <w:rPr>
          <w:rFonts w:ascii="Times New Roman" w:hAnsi="Times New Roman"/>
          <w:sz w:val="28"/>
          <w:szCs w:val="28"/>
        </w:rPr>
        <w:t xml:space="preserve"> квалификационн</w:t>
      </w:r>
      <w:r w:rsidR="00194D13">
        <w:rPr>
          <w:rFonts w:ascii="Times New Roman" w:hAnsi="Times New Roman"/>
          <w:sz w:val="28"/>
          <w:szCs w:val="28"/>
        </w:rPr>
        <w:t>ая</w:t>
      </w:r>
      <w:r w:rsidR="004442B0" w:rsidRPr="007F6DE1">
        <w:rPr>
          <w:rFonts w:ascii="Times New Roman" w:hAnsi="Times New Roman"/>
          <w:sz w:val="28"/>
          <w:szCs w:val="28"/>
        </w:rPr>
        <w:t xml:space="preserve"> категори</w:t>
      </w:r>
      <w:r w:rsidR="00194D13">
        <w:rPr>
          <w:rFonts w:ascii="Times New Roman" w:hAnsi="Times New Roman"/>
          <w:sz w:val="28"/>
          <w:szCs w:val="28"/>
        </w:rPr>
        <w:t>я</w:t>
      </w:r>
      <w:r w:rsidR="004442B0" w:rsidRPr="007F6DE1">
        <w:rPr>
          <w:rFonts w:ascii="Times New Roman" w:hAnsi="Times New Roman"/>
          <w:sz w:val="28"/>
          <w:szCs w:val="28"/>
        </w:rPr>
        <w:t>.</w:t>
      </w:r>
    </w:p>
    <w:p w:rsidR="007931E9" w:rsidRDefault="00194D13" w:rsidP="00194D13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</w:rPr>
        <w:t xml:space="preserve">Фатима Борисовна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награждена </w:t>
      </w:r>
      <w:r w:rsidR="006417D2">
        <w:rPr>
          <w:rFonts w:ascii="Times New Roman" w:hAnsi="Times New Roman"/>
          <w:sz w:val="28"/>
          <w:szCs w:val="28"/>
        </w:rPr>
        <w:t>Почетн</w:t>
      </w:r>
      <w:r>
        <w:rPr>
          <w:rFonts w:ascii="Times New Roman" w:hAnsi="Times New Roman"/>
          <w:sz w:val="28"/>
          <w:szCs w:val="28"/>
        </w:rPr>
        <w:t>ой</w:t>
      </w:r>
      <w:r w:rsidR="006417D2">
        <w:rPr>
          <w:rFonts w:ascii="Times New Roman" w:hAnsi="Times New Roman"/>
          <w:sz w:val="28"/>
          <w:szCs w:val="28"/>
        </w:rPr>
        <w:t xml:space="preserve"> Грамот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iCs/>
          <w:sz w:val="28"/>
          <w:szCs w:val="28"/>
        </w:rPr>
        <w:t xml:space="preserve">Министерства образования и науки </w:t>
      </w:r>
      <w:r w:rsidR="006417D2">
        <w:rPr>
          <w:rFonts w:ascii="Times New Roman" w:hAnsi="Times New Roman"/>
          <w:iCs/>
          <w:sz w:val="28"/>
          <w:szCs w:val="28"/>
        </w:rPr>
        <w:t>РСО-Алания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6417D2">
        <w:rPr>
          <w:rFonts w:ascii="Times New Roman" w:hAnsi="Times New Roman"/>
          <w:iCs/>
          <w:sz w:val="28"/>
          <w:szCs w:val="28"/>
        </w:rPr>
        <w:t xml:space="preserve">«За значительные успехи в организации и усовершенствовании учебного и воспитательного процессов, личный вклад в практическую подготовку квалифицированных специалистов». </w:t>
      </w:r>
    </w:p>
    <w:p w:rsidR="004442B0" w:rsidRDefault="00194D13" w:rsidP="00194D13">
      <w:pPr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Дзагоева</w:t>
      </w:r>
      <w:proofErr w:type="spellEnd"/>
      <w:r>
        <w:rPr>
          <w:rFonts w:ascii="Times New Roman" w:hAnsi="Times New Roman"/>
          <w:sz w:val="28"/>
          <w:szCs w:val="28"/>
        </w:rPr>
        <w:t xml:space="preserve"> Фатима Борисовна</w:t>
      </w:r>
      <w:r w:rsidRPr="007F6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42B0" w:rsidRPr="007F6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ует</w:t>
      </w:r>
      <w:r w:rsidR="004442B0" w:rsidRPr="007F6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устойчивую мотивацию изучения химии, развива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4442B0" w:rsidRPr="007F6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 познавательный интерес к предмету, показ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ывает </w:t>
      </w:r>
      <w:proofErr w:type="spellStart"/>
      <w:r w:rsidR="004442B0" w:rsidRPr="007F6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="004442B0" w:rsidRPr="007F6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связи и связь с выбранной профессией, знакомит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442B0" w:rsidRPr="007F6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достижениями современной науки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К работе подходит </w:t>
      </w:r>
      <w:r w:rsidR="004442B0" w:rsidRPr="007F6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творчески, используя современные методики, приёмы и технологии обучения.</w:t>
      </w:r>
    </w:p>
    <w:p w:rsidR="003136E5" w:rsidRDefault="003136E5" w:rsidP="00194D13">
      <w:pPr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36E5" w:rsidRPr="00EC0782" w:rsidRDefault="003136E5" w:rsidP="003136E5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EC0782">
        <w:rPr>
          <w:rFonts w:ascii="Times New Roman" w:hAnsi="Times New Roman"/>
          <w:b/>
          <w:i/>
          <w:iCs/>
          <w:sz w:val="28"/>
          <w:szCs w:val="28"/>
        </w:rPr>
        <w:t>Исаева С.Э.,</w:t>
      </w:r>
    </w:p>
    <w:p w:rsidR="003136E5" w:rsidRDefault="003136E5" w:rsidP="003136E5">
      <w:pPr>
        <w:ind w:firstLine="284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0782">
        <w:rPr>
          <w:rFonts w:ascii="Times New Roman" w:hAnsi="Times New Roman"/>
          <w:b/>
          <w:i/>
          <w:iCs/>
          <w:sz w:val="28"/>
          <w:szCs w:val="28"/>
        </w:rPr>
        <w:t>старший преподаватель кафедры ПЕНЦ СОРИПКРО</w:t>
      </w:r>
    </w:p>
    <w:p w:rsidR="003136E5" w:rsidRDefault="003136E5" w:rsidP="00194D13">
      <w:pPr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36E5" w:rsidRDefault="003136E5" w:rsidP="00194D13">
      <w:pPr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36E5" w:rsidRDefault="003136E5" w:rsidP="00194D13">
      <w:pPr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36E5" w:rsidRDefault="003136E5" w:rsidP="00194D13">
      <w:pPr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36E5" w:rsidRDefault="003136E5" w:rsidP="00194D13">
      <w:pPr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36E5" w:rsidRDefault="003136E5" w:rsidP="00194D13">
      <w:pPr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94D13" w:rsidRDefault="00194D13" w:rsidP="00194D13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7F6DE1" w:rsidRDefault="007F6DE1" w:rsidP="00194D1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F6DE1">
        <w:rPr>
          <w:rFonts w:ascii="Times New Roman" w:hAnsi="Times New Roman"/>
          <w:b/>
          <w:color w:val="000000"/>
          <w:sz w:val="28"/>
          <w:szCs w:val="28"/>
        </w:rPr>
        <w:lastRenderedPageBreak/>
        <w:t>Описание опыта</w:t>
      </w:r>
    </w:p>
    <w:p w:rsidR="007F6DE1" w:rsidRPr="007F6DE1" w:rsidRDefault="007F6DE1" w:rsidP="00194D1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a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053"/>
      </w:tblGrid>
      <w:tr w:rsidR="0086128B" w:rsidTr="0086128B">
        <w:tc>
          <w:tcPr>
            <w:tcW w:w="1417" w:type="dxa"/>
          </w:tcPr>
          <w:p w:rsidR="0086128B" w:rsidRDefault="0086128B" w:rsidP="00194D13">
            <w:pPr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  <w:p w:rsidR="007F6DE1" w:rsidRDefault="007F6DE1" w:rsidP="00194D13">
            <w:pPr>
              <w:spacing w:line="276" w:lineRule="auto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53" w:type="dxa"/>
          </w:tcPr>
          <w:p w:rsidR="0086128B" w:rsidRDefault="0086128B" w:rsidP="00194D13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F41CC">
              <w:rPr>
                <w:rFonts w:ascii="Times New Roman" w:hAnsi="Times New Roman"/>
                <w:sz w:val="28"/>
                <w:szCs w:val="28"/>
              </w:rPr>
              <w:t xml:space="preserve">«Профессиональная направленность, преломление программ по дисциплинам общеобразовательного цикла через призму профессиональной деятельности является необходимым условием формирования личности профессионала. Это условие должно быть положено в основы отбора содержания учебного материала, выбора форм и средств обучения. Развитие и образование ни одному человеку не могут быть </w:t>
            </w:r>
            <w:proofErr w:type="gramStart"/>
            <w:r w:rsidRPr="003F41CC">
              <w:rPr>
                <w:rFonts w:ascii="Times New Roman" w:hAnsi="Times New Roman"/>
                <w:sz w:val="28"/>
                <w:szCs w:val="28"/>
              </w:rPr>
              <w:t>даны</w:t>
            </w:r>
            <w:proofErr w:type="gramEnd"/>
            <w:r w:rsidRPr="003F41CC">
              <w:rPr>
                <w:rFonts w:ascii="Times New Roman" w:hAnsi="Times New Roman"/>
                <w:sz w:val="28"/>
                <w:szCs w:val="28"/>
              </w:rPr>
              <w:t xml:space="preserve"> или сообщены. Всякий, кто желает к ним приобщаться. Должен достигнуть этого соб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F41CC">
              <w:rPr>
                <w:rFonts w:ascii="Times New Roman" w:hAnsi="Times New Roman"/>
                <w:sz w:val="28"/>
                <w:szCs w:val="28"/>
              </w:rPr>
              <w:t>твенной деятельностью, собственными силами, собственным напряжением…»</w:t>
            </w:r>
          </w:p>
          <w:p w:rsidR="00265EC4" w:rsidRDefault="00B34F40" w:rsidP="00194D13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         </w:t>
            </w:r>
            <w:r w:rsidR="0086128B" w:rsidRPr="00F3798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Фридрих Адольф Вильгельм </w:t>
            </w:r>
            <w:proofErr w:type="spellStart"/>
            <w:r w:rsidR="0086128B" w:rsidRPr="00F3798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Дистервег</w:t>
            </w:r>
            <w:proofErr w:type="spellEnd"/>
          </w:p>
        </w:tc>
      </w:tr>
    </w:tbl>
    <w:p w:rsidR="004903D3" w:rsidRDefault="004903D3" w:rsidP="00194D13">
      <w:pPr>
        <w:rPr>
          <w:rFonts w:ascii="Times New Roman" w:hAnsi="Times New Roman"/>
          <w:b/>
          <w:iCs/>
          <w:sz w:val="28"/>
          <w:szCs w:val="28"/>
        </w:rPr>
      </w:pPr>
      <w:bookmarkStart w:id="1" w:name="_Toc481494607"/>
    </w:p>
    <w:p w:rsidR="00C038A4" w:rsidRDefault="00350FB8" w:rsidP="00194D13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 w:rsidRPr="004903D3">
        <w:rPr>
          <w:rFonts w:ascii="Times New Roman" w:hAnsi="Times New Roman"/>
          <w:sz w:val="28"/>
          <w:szCs w:val="28"/>
        </w:rPr>
        <w:t>Актуальность и перспективность опыта</w:t>
      </w:r>
      <w:bookmarkEnd w:id="1"/>
    </w:p>
    <w:p w:rsidR="00C038A4" w:rsidRPr="008409EE" w:rsidRDefault="00C038A4" w:rsidP="00194D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8409EE">
        <w:rPr>
          <w:rStyle w:val="c5"/>
          <w:rFonts w:ascii="Times New Roman" w:hAnsi="Times New Roman"/>
          <w:color w:val="000000"/>
          <w:sz w:val="28"/>
          <w:szCs w:val="28"/>
        </w:rPr>
        <w:t>Химия - один из самых трудных общеобразовательных предметов. А между тем, химическое образование необходимо для создания у обучающихся четких представлений о роли химии в решении сырьевых, энергетических, продовольственных, медицинских проблем человечества.</w:t>
      </w:r>
    </w:p>
    <w:p w:rsidR="00C038A4" w:rsidRPr="008409EE" w:rsidRDefault="00C038A4" w:rsidP="00194D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Курс химии содержит большой объём теоретического материала, на изучение которого отведено незначительное количество времени. Увеличение объёма и глубины рассмотрения теоретических вопросов, числа формируемых абстрактных понятий, усиление роли символико-графических форм выражения информации ведёт лишь к снижению качества знаний и познавательного интереса к предмету.</w:t>
      </w:r>
    </w:p>
    <w:p w:rsidR="00C038A4" w:rsidRPr="008409EE" w:rsidRDefault="00C038A4" w:rsidP="00194D13">
      <w:pPr>
        <w:spacing w:after="0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 времена огромного информационного потока и низкой мотивации учебной деятельности у обучающихся трудно добиться высокого качества знаний. Это проблема. Решать её необходимо своевременно и правильно, не забывая при этом, что за партами сидят </w:t>
      </w:r>
      <w:proofErr w:type="gramStart"/>
      <w:r w:rsidRP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 w:rsidRP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самого сложного возраста.</w:t>
      </w:r>
      <w:r w:rsid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9EE">
        <w:rPr>
          <w:rFonts w:ascii="Times New Roman" w:hAnsi="Times New Roman"/>
          <w:sz w:val="28"/>
          <w:szCs w:val="28"/>
          <w:shd w:val="clear" w:color="auto" w:fill="FFFFFF"/>
        </w:rPr>
        <w:t>Следовательно, вызвать интерес к выбранной специальности становится главной задачей образовательного учреждения</w:t>
      </w:r>
      <w:r w:rsidR="008409EE">
        <w:rPr>
          <w:rFonts w:ascii="Times New Roman" w:hAnsi="Times New Roman"/>
          <w:sz w:val="28"/>
          <w:szCs w:val="28"/>
          <w:shd w:val="clear" w:color="auto" w:fill="FFFFFF"/>
        </w:rPr>
        <w:t xml:space="preserve"> уже</w:t>
      </w:r>
      <w:r w:rsidRPr="008409EE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8409EE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начальных </w:t>
      </w:r>
      <w:r w:rsidRPr="008409EE">
        <w:rPr>
          <w:rFonts w:ascii="Times New Roman" w:hAnsi="Times New Roman"/>
          <w:sz w:val="28"/>
          <w:szCs w:val="28"/>
          <w:shd w:val="clear" w:color="auto" w:fill="FFFFFF"/>
        </w:rPr>
        <w:t xml:space="preserve"> этапах обучения. </w:t>
      </w:r>
      <w:r w:rsid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8409EE" w:rsidRP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дним из значимых факторов в учебном процессе и условием его эффективности является </w:t>
      </w:r>
      <w:r w:rsidR="008409EE">
        <w:rPr>
          <w:rFonts w:ascii="Times New Roman" w:hAnsi="Times New Roman"/>
          <w:color w:val="000000"/>
          <w:sz w:val="28"/>
          <w:szCs w:val="28"/>
        </w:rPr>
        <w:t>п</w:t>
      </w:r>
      <w:r w:rsidR="008409EE" w:rsidRPr="008409EE">
        <w:rPr>
          <w:rFonts w:ascii="Times New Roman" w:hAnsi="Times New Roman"/>
          <w:color w:val="000000"/>
          <w:sz w:val="28"/>
          <w:szCs w:val="28"/>
        </w:rPr>
        <w:t>рофессиональная направленность</w:t>
      </w:r>
      <w:r w:rsidR="008409EE">
        <w:rPr>
          <w:rFonts w:ascii="Times New Roman" w:hAnsi="Times New Roman"/>
          <w:color w:val="000000"/>
          <w:sz w:val="28"/>
          <w:szCs w:val="28"/>
        </w:rPr>
        <w:t xml:space="preserve"> как элемент развития </w:t>
      </w:r>
      <w:r w:rsid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8409EE" w:rsidRP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ознавательн</w:t>
      </w:r>
      <w:r w:rsid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ой активности</w:t>
      </w:r>
      <w:r w:rsidR="008409EE" w:rsidRPr="008409EE">
        <w:rPr>
          <w:rStyle w:val="c0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C038A4" w:rsidRPr="008409EE" w:rsidRDefault="00C038A4" w:rsidP="00194D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09E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409EE">
        <w:rPr>
          <w:rFonts w:ascii="Times New Roman" w:hAnsi="Times New Roman"/>
          <w:color w:val="000000"/>
          <w:sz w:val="28"/>
          <w:szCs w:val="28"/>
        </w:rPr>
        <w:t xml:space="preserve">Профессиональная направленность необходима еще и потому, что более половины обучающихся называют предметы общеобразовательного </w:t>
      </w:r>
      <w:r w:rsidRPr="008409EE">
        <w:rPr>
          <w:rFonts w:ascii="Times New Roman" w:hAnsi="Times New Roman"/>
          <w:color w:val="000000"/>
          <w:sz w:val="28"/>
          <w:szCs w:val="28"/>
        </w:rPr>
        <w:lastRenderedPageBreak/>
        <w:t>цикла ненужными, так как не видят объективного значения этих предметов для своей будущей профессии, в соответствии с этим мотивация к изучению предметов общеобразовательного цикла очень мала. Качество знаний, в связи с этим, по предметам естественно-математического и гуманитарных циклов всегда ниже, чем по предметам профессионального цикла.</w:t>
      </w:r>
    </w:p>
    <w:p w:rsidR="00C038A4" w:rsidRPr="00454ED9" w:rsidRDefault="008409EE" w:rsidP="00194D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038A4" w:rsidRPr="008409EE">
        <w:rPr>
          <w:rFonts w:ascii="Times New Roman" w:hAnsi="Times New Roman"/>
          <w:sz w:val="28"/>
          <w:szCs w:val="28"/>
        </w:rPr>
        <w:t>Целью данной работы является рассмотрение различных средств, приемов и методов активизации познавательной деятельности обучающихся к химии через профессиональную направленность.</w:t>
      </w:r>
    </w:p>
    <w:p w:rsidR="00C038A4" w:rsidRPr="00C038A4" w:rsidRDefault="00C038A4" w:rsidP="00194D1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1DFC" w:rsidRPr="004903D3" w:rsidRDefault="00350FB8" w:rsidP="00194D13">
      <w:pPr>
        <w:pStyle w:val="a3"/>
        <w:numPr>
          <w:ilvl w:val="0"/>
          <w:numId w:val="22"/>
        </w:numPr>
        <w:jc w:val="both"/>
      </w:pPr>
      <w:r w:rsidRPr="004903D3">
        <w:rPr>
          <w:rStyle w:val="c3"/>
          <w:rFonts w:ascii="Times New Roman" w:hAnsi="Times New Roman"/>
          <w:sz w:val="28"/>
          <w:szCs w:val="28"/>
        </w:rPr>
        <w:t>Концептуальность</w:t>
      </w:r>
    </w:p>
    <w:p w:rsidR="00821DFC" w:rsidRPr="003F41CC" w:rsidRDefault="00821DFC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41CC">
        <w:rPr>
          <w:rFonts w:ascii="Times New Roman" w:hAnsi="Times New Roman" w:cs="Times New Roman"/>
          <w:sz w:val="28"/>
          <w:szCs w:val="28"/>
        </w:rPr>
        <w:t>Ключевым понятием, определяющим концептуальность моего педагогического опыта, является системно-</w:t>
      </w:r>
      <w:proofErr w:type="spellStart"/>
      <w:r w:rsidRPr="003F41C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F41CC">
        <w:rPr>
          <w:rFonts w:ascii="Times New Roman" w:hAnsi="Times New Roman" w:cs="Times New Roman"/>
          <w:sz w:val="28"/>
          <w:szCs w:val="28"/>
        </w:rPr>
        <w:t xml:space="preserve"> подход. В настоящее время именно он взят за основу Федерального государственного образовательного стандарта среднего общего образования. Это направление делает обучающегося активным субъектом педагогического процесса. При этом преподавателю важна профессиональная направленность в процессе обучения, так как именно обучающиеся техникума осваивают программу среднего общего образования в пределах среднего профессионального образования. И здесь очень важно пробудить у них интерес к предмету и процессу обучения, связать получаемые знания с </w:t>
      </w:r>
      <w:proofErr w:type="gramStart"/>
      <w:r w:rsidRPr="003F41CC">
        <w:rPr>
          <w:rFonts w:ascii="Times New Roman" w:hAnsi="Times New Roman" w:cs="Times New Roman"/>
          <w:sz w:val="28"/>
          <w:szCs w:val="28"/>
        </w:rPr>
        <w:t>конечной</w:t>
      </w:r>
      <w:proofErr w:type="gramEnd"/>
      <w:r w:rsidRPr="003F41CC">
        <w:rPr>
          <w:rFonts w:ascii="Times New Roman" w:hAnsi="Times New Roman" w:cs="Times New Roman"/>
          <w:sz w:val="28"/>
          <w:szCs w:val="28"/>
        </w:rPr>
        <w:t xml:space="preserve"> целю своего обучения – стать профессионалом, обладающим общими и профессиональными компетенциями. Такой человек способен ставить перед собой цели, решать учебные и жизненные, профессиональные задачи.</w:t>
      </w:r>
    </w:p>
    <w:p w:rsidR="00821DFC" w:rsidRPr="003F41CC" w:rsidRDefault="00DE42EE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DFC" w:rsidRPr="003F41CC">
        <w:rPr>
          <w:rFonts w:ascii="Times New Roman" w:hAnsi="Times New Roman" w:cs="Times New Roman"/>
          <w:sz w:val="28"/>
          <w:szCs w:val="28"/>
        </w:rPr>
        <w:t>Исходя из понимания задачи развития профессионально - значимых личностных ресурсов обучающихся как сложного процесса, осмысление которого может и должно осуществляться с разных точек зрения, в качестве методологическ</w:t>
      </w:r>
      <w:r w:rsidR="004F1612">
        <w:rPr>
          <w:rFonts w:ascii="Times New Roman" w:hAnsi="Times New Roman" w:cs="Times New Roman"/>
          <w:sz w:val="28"/>
          <w:szCs w:val="28"/>
        </w:rPr>
        <w:t>их оснований мною были выбраны</w:t>
      </w:r>
      <w:r w:rsidR="00821DFC" w:rsidRPr="003F4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DFC" w:rsidRPr="003F41CC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="00821DFC" w:rsidRPr="003F41CC">
        <w:rPr>
          <w:rFonts w:ascii="Times New Roman" w:hAnsi="Times New Roman" w:cs="Times New Roman"/>
          <w:sz w:val="28"/>
          <w:szCs w:val="28"/>
        </w:rPr>
        <w:t>-ориентированные подходы (</w:t>
      </w:r>
      <w:proofErr w:type="spellStart"/>
      <w:r w:rsidR="00821DFC" w:rsidRPr="003F41C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821DFC" w:rsidRPr="003F4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1DFC" w:rsidRPr="003F41CC">
        <w:rPr>
          <w:rFonts w:ascii="Times New Roman" w:hAnsi="Times New Roman" w:cs="Times New Roman"/>
          <w:sz w:val="28"/>
          <w:szCs w:val="28"/>
        </w:rPr>
        <w:t>компетентн</w:t>
      </w:r>
      <w:r w:rsidR="004F1612">
        <w:rPr>
          <w:rFonts w:ascii="Times New Roman" w:hAnsi="Times New Roman" w:cs="Times New Roman"/>
          <w:sz w:val="28"/>
          <w:szCs w:val="28"/>
        </w:rPr>
        <w:t>остный</w:t>
      </w:r>
      <w:proofErr w:type="spellEnd"/>
      <w:r w:rsidR="004F1612">
        <w:rPr>
          <w:rFonts w:ascii="Times New Roman" w:hAnsi="Times New Roman" w:cs="Times New Roman"/>
          <w:sz w:val="28"/>
          <w:szCs w:val="28"/>
        </w:rPr>
        <w:t>, технологический и др.);</w:t>
      </w:r>
      <w:r w:rsidR="00821DFC" w:rsidRPr="003F4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DFC" w:rsidRPr="003F41CC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="00821DFC" w:rsidRPr="003F41CC">
        <w:rPr>
          <w:rFonts w:ascii="Times New Roman" w:hAnsi="Times New Roman" w:cs="Times New Roman"/>
          <w:sz w:val="28"/>
          <w:szCs w:val="28"/>
        </w:rPr>
        <w:t>-ориентированные подходы (когнитивный, междисциплинарный, герменевтический и др.).</w:t>
      </w:r>
    </w:p>
    <w:p w:rsidR="00821DFC" w:rsidRPr="003F41CC" w:rsidRDefault="00821DFC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1C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F41CC">
        <w:rPr>
          <w:rFonts w:ascii="Times New Roman" w:hAnsi="Times New Roman" w:cs="Times New Roman"/>
          <w:sz w:val="28"/>
          <w:szCs w:val="28"/>
        </w:rPr>
        <w:t xml:space="preserve"> подход решает актуальные для педагогического образования проблемы, как объединение знания и действия, обеспечивает </w:t>
      </w:r>
      <w:proofErr w:type="spellStart"/>
      <w:r w:rsidRPr="003F41CC">
        <w:rPr>
          <w:rFonts w:ascii="Times New Roman" w:hAnsi="Times New Roman" w:cs="Times New Roman"/>
          <w:sz w:val="28"/>
          <w:szCs w:val="28"/>
        </w:rPr>
        <w:t>практикоориентированность</w:t>
      </w:r>
      <w:proofErr w:type="spellEnd"/>
      <w:r w:rsidRPr="003F41CC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усиливает роль обучающихся на уроке и во </w:t>
      </w:r>
      <w:proofErr w:type="spellStart"/>
      <w:r w:rsidRPr="003F41CC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3F41CC">
        <w:rPr>
          <w:rFonts w:ascii="Times New Roman" w:hAnsi="Times New Roman" w:cs="Times New Roman"/>
          <w:sz w:val="28"/>
          <w:szCs w:val="28"/>
        </w:rPr>
        <w:t xml:space="preserve"> время, повышение их активности, самостоятельности.</w:t>
      </w:r>
    </w:p>
    <w:p w:rsidR="00821DFC" w:rsidRPr="003F41CC" w:rsidRDefault="00821DFC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41CC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3F41CC">
        <w:rPr>
          <w:rFonts w:ascii="Times New Roman" w:hAnsi="Times New Roman" w:cs="Times New Roman"/>
          <w:sz w:val="28"/>
          <w:szCs w:val="28"/>
        </w:rPr>
        <w:t xml:space="preserve"> подход, который также является основой современного профессионального образования, предполагает формирование у выпускников техникума профессиональных компетенций, позволяющих им успешно </w:t>
      </w:r>
      <w:r w:rsidRPr="003F41CC">
        <w:rPr>
          <w:rFonts w:ascii="Times New Roman" w:hAnsi="Times New Roman" w:cs="Times New Roman"/>
          <w:sz w:val="28"/>
          <w:szCs w:val="28"/>
        </w:rPr>
        <w:lastRenderedPageBreak/>
        <w:t xml:space="preserve">решать проблемы практической деятельности, проявлять такие востребованные у современного специалиста качества, как способность к работе в команде, инициативность, креативность, мобильность, гибкость, конструктивность. Уровень </w:t>
      </w:r>
      <w:proofErr w:type="spellStart"/>
      <w:r w:rsidRPr="003F41C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F41CC">
        <w:rPr>
          <w:rFonts w:ascii="Times New Roman" w:hAnsi="Times New Roman" w:cs="Times New Roman"/>
          <w:sz w:val="28"/>
          <w:szCs w:val="28"/>
        </w:rPr>
        <w:t xml:space="preserve"> системы конкретных профессиональных компетентностей является важнейшим показателем успешности профессионального образования. Технологический подход реализуется при проектировании урока, оценке его эффективности, разработке различных приемов и методов обучения.</w:t>
      </w:r>
    </w:p>
    <w:p w:rsidR="00821DFC" w:rsidRPr="003F41CC" w:rsidRDefault="00194D13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1DFC" w:rsidRPr="003F41CC">
        <w:rPr>
          <w:rFonts w:ascii="Times New Roman" w:hAnsi="Times New Roman" w:cs="Times New Roman"/>
          <w:sz w:val="28"/>
          <w:szCs w:val="28"/>
        </w:rPr>
        <w:t>Используемый мной когнитивный подход применяется при построении структуры и содержания уроков, подготовке обучающихся к принятию решений в проблемных ситуациях профессиональной деятельности, придающий особую значимость а, значит, усиливающий роль интеллектуальной составляющей деятельности будущего специалиста.</w:t>
      </w:r>
    </w:p>
    <w:p w:rsidR="00350FB8" w:rsidRDefault="00821DFC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41CC">
        <w:rPr>
          <w:rFonts w:ascii="Times New Roman" w:hAnsi="Times New Roman" w:cs="Times New Roman"/>
          <w:sz w:val="28"/>
          <w:szCs w:val="28"/>
        </w:rPr>
        <w:t>Междисциплинарный подход реализуется в освоении химии, при разработке учебных планов, программ, содержания, выборе и применении форм, методов и средств осуществления образовательного процесса в техникуме.</w:t>
      </w:r>
    </w:p>
    <w:p w:rsidR="00C009DD" w:rsidRDefault="00C009DD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E0851" w:rsidRPr="004903D3" w:rsidRDefault="00350FB8" w:rsidP="00194D13">
      <w:pPr>
        <w:pStyle w:val="a3"/>
        <w:numPr>
          <w:ilvl w:val="0"/>
          <w:numId w:val="22"/>
        </w:numPr>
        <w:jc w:val="both"/>
      </w:pPr>
      <w:r w:rsidRPr="004903D3">
        <w:rPr>
          <w:rFonts w:ascii="Times New Roman" w:hAnsi="Times New Roman"/>
          <w:sz w:val="28"/>
          <w:szCs w:val="28"/>
        </w:rPr>
        <w:t>Теоретическая база опыта</w:t>
      </w:r>
    </w:p>
    <w:p w:rsidR="00320A8A" w:rsidRPr="00320A8A" w:rsidRDefault="00320A8A" w:rsidP="00194D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20A8A">
        <w:rPr>
          <w:rFonts w:ascii="Times New Roman" w:hAnsi="Times New Roman"/>
          <w:sz w:val="28"/>
          <w:szCs w:val="28"/>
        </w:rPr>
        <w:t>Педагог</w:t>
      </w:r>
      <w:r w:rsidR="001202A4">
        <w:rPr>
          <w:rFonts w:ascii="Times New Roman" w:hAnsi="Times New Roman"/>
          <w:sz w:val="28"/>
          <w:szCs w:val="28"/>
        </w:rPr>
        <w:t xml:space="preserve">ическая деятельность отличается </w:t>
      </w:r>
      <w:r w:rsidRPr="00320A8A">
        <w:rPr>
          <w:rFonts w:ascii="Times New Roman" w:hAnsi="Times New Roman"/>
          <w:sz w:val="28"/>
          <w:szCs w:val="28"/>
        </w:rPr>
        <w:t xml:space="preserve">многообразием приёмов воздействия. Но даже под воздействием одних и тех же приёмов обучения и воспитания </w:t>
      </w:r>
      <w:r>
        <w:rPr>
          <w:rFonts w:ascii="Times New Roman" w:hAnsi="Times New Roman"/>
          <w:sz w:val="28"/>
          <w:szCs w:val="28"/>
        </w:rPr>
        <w:t>об</w:t>
      </w:r>
      <w:r w:rsidRPr="00320A8A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320A8A">
        <w:rPr>
          <w:rFonts w:ascii="Times New Roman" w:hAnsi="Times New Roman"/>
          <w:sz w:val="28"/>
          <w:szCs w:val="28"/>
        </w:rPr>
        <w:t xml:space="preserve">щиеся </w:t>
      </w:r>
      <w:r w:rsidR="005E6916">
        <w:rPr>
          <w:rFonts w:ascii="Times New Roman" w:hAnsi="Times New Roman"/>
          <w:sz w:val="28"/>
          <w:szCs w:val="28"/>
        </w:rPr>
        <w:t xml:space="preserve">усваивают материал </w:t>
      </w:r>
      <w:r w:rsidRPr="00320A8A">
        <w:rPr>
          <w:rFonts w:ascii="Times New Roman" w:hAnsi="Times New Roman"/>
          <w:sz w:val="28"/>
          <w:szCs w:val="28"/>
        </w:rPr>
        <w:t>по-разному</w:t>
      </w:r>
      <w:r w:rsidR="005E6916">
        <w:rPr>
          <w:rFonts w:ascii="Times New Roman" w:hAnsi="Times New Roman"/>
          <w:sz w:val="28"/>
          <w:szCs w:val="28"/>
        </w:rPr>
        <w:t>. Необходимо выделить мотивирующие аспекты, способствующие активизации познавательных процессов. Используемый в моем опыте когнитивный подход к обучению, а именно профессиональная направленность элементов урока и внеурочной работы, базируется на исследовании научных учений и трудов известных педагогов. Среди них следует выделить</w:t>
      </w:r>
      <w:r w:rsidRPr="00320A8A">
        <w:rPr>
          <w:rFonts w:ascii="Times New Roman" w:hAnsi="Times New Roman"/>
          <w:sz w:val="28"/>
          <w:szCs w:val="28"/>
        </w:rPr>
        <w:t>:</w:t>
      </w:r>
    </w:p>
    <w:p w:rsidR="00846D6F" w:rsidRDefault="00320A8A" w:rsidP="00194D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20A8A">
        <w:rPr>
          <w:rFonts w:ascii="Times New Roman" w:hAnsi="Times New Roman"/>
          <w:sz w:val="28"/>
          <w:szCs w:val="28"/>
        </w:rPr>
        <w:t>1.</w:t>
      </w:r>
      <w:r w:rsidR="00194D13">
        <w:rPr>
          <w:rFonts w:ascii="Times New Roman" w:hAnsi="Times New Roman"/>
          <w:sz w:val="28"/>
          <w:szCs w:val="28"/>
        </w:rPr>
        <w:t xml:space="preserve"> </w:t>
      </w:r>
      <w:r w:rsidR="00846D6F">
        <w:rPr>
          <w:rFonts w:ascii="Times New Roman" w:hAnsi="Times New Roman"/>
          <w:sz w:val="28"/>
          <w:szCs w:val="28"/>
        </w:rPr>
        <w:t xml:space="preserve">Методику Т. Д. </w:t>
      </w:r>
      <w:proofErr w:type="spellStart"/>
      <w:r w:rsidR="00846D6F">
        <w:rPr>
          <w:rFonts w:ascii="Times New Roman" w:hAnsi="Times New Roman"/>
          <w:sz w:val="28"/>
          <w:szCs w:val="28"/>
        </w:rPr>
        <w:t>Колпаковой</w:t>
      </w:r>
      <w:proofErr w:type="spellEnd"/>
      <w:r w:rsidR="00846D6F">
        <w:rPr>
          <w:rFonts w:ascii="Times New Roman" w:hAnsi="Times New Roman"/>
          <w:sz w:val="28"/>
          <w:szCs w:val="28"/>
        </w:rPr>
        <w:t xml:space="preserve">, которая рекомендует для активизации познавательной деятельности учащихся осуществлять </w:t>
      </w:r>
      <w:proofErr w:type="spellStart"/>
      <w:r w:rsidR="00846D6F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="00846D6F">
        <w:rPr>
          <w:rFonts w:ascii="Times New Roman" w:hAnsi="Times New Roman"/>
          <w:sz w:val="28"/>
          <w:szCs w:val="28"/>
        </w:rPr>
        <w:t xml:space="preserve"> связи курса химии с предметами профессионально-технического и общеобразовательного циклов.</w:t>
      </w:r>
    </w:p>
    <w:p w:rsidR="00320A8A" w:rsidRPr="00320A8A" w:rsidRDefault="0006088F" w:rsidP="00194D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4D13">
        <w:rPr>
          <w:rFonts w:ascii="Times New Roman" w:hAnsi="Times New Roman"/>
          <w:sz w:val="28"/>
          <w:szCs w:val="28"/>
        </w:rPr>
        <w:t xml:space="preserve"> </w:t>
      </w:r>
      <w:r w:rsidR="005E6916">
        <w:rPr>
          <w:rFonts w:ascii="Times New Roman" w:hAnsi="Times New Roman"/>
          <w:sz w:val="28"/>
          <w:szCs w:val="28"/>
        </w:rPr>
        <w:t>Теорию</w:t>
      </w:r>
      <w:r w:rsidR="00320A8A" w:rsidRPr="00320A8A">
        <w:rPr>
          <w:rFonts w:ascii="Times New Roman" w:hAnsi="Times New Roman"/>
          <w:sz w:val="28"/>
          <w:szCs w:val="28"/>
        </w:rPr>
        <w:t xml:space="preserve"> развития познавательного интереса </w:t>
      </w:r>
      <w:proofErr w:type="spellStart"/>
      <w:r w:rsidR="00320A8A" w:rsidRPr="00320A8A">
        <w:rPr>
          <w:rFonts w:ascii="Times New Roman" w:hAnsi="Times New Roman"/>
          <w:sz w:val="28"/>
          <w:szCs w:val="28"/>
        </w:rPr>
        <w:t>Г.И.Щукиной</w:t>
      </w:r>
      <w:proofErr w:type="spellEnd"/>
      <w:r w:rsidR="00320A8A" w:rsidRPr="00320A8A">
        <w:rPr>
          <w:rFonts w:ascii="Times New Roman" w:hAnsi="Times New Roman"/>
          <w:sz w:val="28"/>
          <w:szCs w:val="28"/>
        </w:rPr>
        <w:t xml:space="preserve">. Руководствуясь этой теорией на </w:t>
      </w:r>
      <w:proofErr w:type="gramStart"/>
      <w:r w:rsidR="00320A8A" w:rsidRPr="00320A8A">
        <w:rPr>
          <w:rFonts w:ascii="Times New Roman" w:hAnsi="Times New Roman"/>
          <w:sz w:val="28"/>
          <w:szCs w:val="28"/>
        </w:rPr>
        <w:t>уроках</w:t>
      </w:r>
      <w:proofErr w:type="gramEnd"/>
      <w:r w:rsidR="00320A8A" w:rsidRPr="00320A8A">
        <w:rPr>
          <w:rFonts w:ascii="Times New Roman" w:hAnsi="Times New Roman"/>
          <w:sz w:val="28"/>
          <w:szCs w:val="28"/>
        </w:rPr>
        <w:t xml:space="preserve"> я одновременно подбираю такую информацию по теме, которая бы вызывала у </w:t>
      </w:r>
      <w:r w:rsidR="00320A8A">
        <w:rPr>
          <w:rFonts w:ascii="Times New Roman" w:hAnsi="Times New Roman"/>
          <w:sz w:val="28"/>
          <w:szCs w:val="28"/>
        </w:rPr>
        <w:t>об</w:t>
      </w:r>
      <w:r w:rsidR="00320A8A" w:rsidRPr="00320A8A">
        <w:rPr>
          <w:rFonts w:ascii="Times New Roman" w:hAnsi="Times New Roman"/>
          <w:sz w:val="28"/>
          <w:szCs w:val="28"/>
        </w:rPr>
        <w:t>уча</w:t>
      </w:r>
      <w:r w:rsidR="00320A8A">
        <w:rPr>
          <w:rFonts w:ascii="Times New Roman" w:hAnsi="Times New Roman"/>
          <w:sz w:val="28"/>
          <w:szCs w:val="28"/>
        </w:rPr>
        <w:t>ю</w:t>
      </w:r>
      <w:r w:rsidR="00320A8A" w:rsidRPr="00320A8A">
        <w:rPr>
          <w:rFonts w:ascii="Times New Roman" w:hAnsi="Times New Roman"/>
          <w:sz w:val="28"/>
          <w:szCs w:val="28"/>
        </w:rPr>
        <w:t>щихся повышенный интерес, и разрабатываю систему заданий так, чтобы они делали бы процесс добывания знаний творческим.</w:t>
      </w:r>
    </w:p>
    <w:p w:rsidR="00320A8A" w:rsidRPr="00320A8A" w:rsidRDefault="0006088F" w:rsidP="00194D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94D13">
        <w:rPr>
          <w:rFonts w:ascii="Times New Roman" w:hAnsi="Times New Roman"/>
          <w:sz w:val="28"/>
          <w:szCs w:val="28"/>
        </w:rPr>
        <w:t xml:space="preserve"> </w:t>
      </w:r>
      <w:r w:rsidR="00320A8A" w:rsidRPr="00320A8A">
        <w:rPr>
          <w:rFonts w:ascii="Times New Roman" w:hAnsi="Times New Roman"/>
          <w:sz w:val="28"/>
          <w:szCs w:val="28"/>
        </w:rPr>
        <w:t>Теори</w:t>
      </w:r>
      <w:r w:rsidR="005E6916">
        <w:rPr>
          <w:rFonts w:ascii="Times New Roman" w:hAnsi="Times New Roman"/>
          <w:sz w:val="28"/>
          <w:szCs w:val="28"/>
        </w:rPr>
        <w:t>ю</w:t>
      </w:r>
      <w:r w:rsidR="00320A8A" w:rsidRPr="00320A8A">
        <w:rPr>
          <w:rFonts w:ascii="Times New Roman" w:hAnsi="Times New Roman"/>
          <w:sz w:val="28"/>
          <w:szCs w:val="28"/>
        </w:rPr>
        <w:t xml:space="preserve"> оптими</w:t>
      </w:r>
      <w:r w:rsidR="006E0A16">
        <w:rPr>
          <w:rFonts w:ascii="Times New Roman" w:hAnsi="Times New Roman"/>
          <w:sz w:val="28"/>
          <w:szCs w:val="28"/>
        </w:rPr>
        <w:t xml:space="preserve">зации обучения </w:t>
      </w:r>
      <w:proofErr w:type="spellStart"/>
      <w:r w:rsidR="006E0A16">
        <w:rPr>
          <w:rFonts w:ascii="Times New Roman" w:hAnsi="Times New Roman"/>
          <w:sz w:val="28"/>
          <w:szCs w:val="28"/>
        </w:rPr>
        <w:t>Ю.К.Бабанского</w:t>
      </w:r>
      <w:proofErr w:type="spellEnd"/>
      <w:r w:rsidR="006E0A16">
        <w:rPr>
          <w:rFonts w:ascii="Times New Roman" w:hAnsi="Times New Roman"/>
          <w:sz w:val="28"/>
          <w:szCs w:val="28"/>
        </w:rPr>
        <w:t xml:space="preserve">. Согласно этой теории </w:t>
      </w:r>
      <w:r w:rsidR="00320A8A" w:rsidRPr="00320A8A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6E0A16">
        <w:rPr>
          <w:rFonts w:ascii="Times New Roman" w:hAnsi="Times New Roman"/>
          <w:sz w:val="28"/>
          <w:szCs w:val="28"/>
        </w:rPr>
        <w:t>об</w:t>
      </w:r>
      <w:r w:rsidR="00320A8A" w:rsidRPr="00320A8A">
        <w:rPr>
          <w:rFonts w:ascii="Times New Roman" w:hAnsi="Times New Roman"/>
          <w:sz w:val="28"/>
          <w:szCs w:val="28"/>
        </w:rPr>
        <w:t>уча</w:t>
      </w:r>
      <w:r w:rsidR="006E0A16">
        <w:rPr>
          <w:rFonts w:ascii="Times New Roman" w:hAnsi="Times New Roman"/>
          <w:sz w:val="28"/>
          <w:szCs w:val="28"/>
        </w:rPr>
        <w:t>ю</w:t>
      </w:r>
      <w:r w:rsidR="00320A8A" w:rsidRPr="00320A8A">
        <w:rPr>
          <w:rFonts w:ascii="Times New Roman" w:hAnsi="Times New Roman"/>
          <w:sz w:val="28"/>
          <w:szCs w:val="28"/>
        </w:rPr>
        <w:t>щихся</w:t>
      </w:r>
      <w:proofErr w:type="gramEnd"/>
      <w:r w:rsidR="00320A8A" w:rsidRPr="00320A8A">
        <w:rPr>
          <w:rFonts w:ascii="Times New Roman" w:hAnsi="Times New Roman"/>
          <w:sz w:val="28"/>
          <w:szCs w:val="28"/>
        </w:rPr>
        <w:t xml:space="preserve"> требуется не просто знать предмет, но ещё и давать свою </w:t>
      </w:r>
      <w:r w:rsidR="00320A8A" w:rsidRPr="00320A8A">
        <w:rPr>
          <w:rFonts w:ascii="Times New Roman" w:hAnsi="Times New Roman"/>
          <w:sz w:val="28"/>
          <w:szCs w:val="28"/>
        </w:rPr>
        <w:lastRenderedPageBreak/>
        <w:t>оценку происходящим</w:t>
      </w:r>
      <w:r w:rsidR="00645AED">
        <w:rPr>
          <w:rFonts w:ascii="Times New Roman" w:hAnsi="Times New Roman"/>
          <w:sz w:val="28"/>
          <w:szCs w:val="28"/>
        </w:rPr>
        <w:t xml:space="preserve"> процессам</w:t>
      </w:r>
      <w:r w:rsidR="00320A8A" w:rsidRPr="00320A8A">
        <w:rPr>
          <w:rFonts w:ascii="Times New Roman" w:hAnsi="Times New Roman"/>
          <w:sz w:val="28"/>
          <w:szCs w:val="28"/>
        </w:rPr>
        <w:t>. Так, например,</w:t>
      </w:r>
      <w:r w:rsidR="00645AED">
        <w:rPr>
          <w:rFonts w:ascii="Times New Roman" w:hAnsi="Times New Roman"/>
          <w:sz w:val="28"/>
          <w:szCs w:val="28"/>
        </w:rPr>
        <w:t xml:space="preserve"> при изучении темы «</w:t>
      </w:r>
      <w:r w:rsidR="00877F82">
        <w:rPr>
          <w:rFonts w:ascii="Times New Roman" w:hAnsi="Times New Roman"/>
          <w:sz w:val="28"/>
          <w:szCs w:val="28"/>
        </w:rPr>
        <w:t>Скорость химических реакций. Факторы, влияющие на скорость</w:t>
      </w:r>
      <w:r w:rsidR="00645AED">
        <w:rPr>
          <w:rFonts w:ascii="Times New Roman" w:hAnsi="Times New Roman"/>
          <w:sz w:val="28"/>
          <w:szCs w:val="28"/>
        </w:rPr>
        <w:t>»</w:t>
      </w:r>
      <w:r w:rsidR="00320A8A" w:rsidRPr="00320A8A">
        <w:rPr>
          <w:rFonts w:ascii="Times New Roman" w:hAnsi="Times New Roman"/>
          <w:sz w:val="28"/>
          <w:szCs w:val="28"/>
        </w:rPr>
        <w:t xml:space="preserve"> делю класс на группы, каждая </w:t>
      </w:r>
      <w:r w:rsidR="00320A8A" w:rsidRPr="005E6916">
        <w:rPr>
          <w:rFonts w:ascii="Times New Roman" w:hAnsi="Times New Roman"/>
          <w:sz w:val="28"/>
          <w:szCs w:val="28"/>
        </w:rPr>
        <w:t xml:space="preserve">из которых </w:t>
      </w:r>
      <w:r w:rsidR="00877F82" w:rsidRPr="005E6916">
        <w:rPr>
          <w:rFonts w:ascii="Times New Roman" w:hAnsi="Times New Roman"/>
          <w:sz w:val="28"/>
          <w:szCs w:val="28"/>
        </w:rPr>
        <w:t xml:space="preserve">экспериментальным способом решает проблему влияния на скорость реакций различных </w:t>
      </w:r>
      <w:proofErr w:type="spellStart"/>
      <w:r w:rsidR="00877F82" w:rsidRPr="005E6916">
        <w:rPr>
          <w:rFonts w:ascii="Times New Roman" w:hAnsi="Times New Roman"/>
          <w:sz w:val="28"/>
          <w:szCs w:val="28"/>
        </w:rPr>
        <w:t>факторов</w:t>
      </w:r>
      <w:proofErr w:type="gramStart"/>
      <w:r w:rsidR="00877F82" w:rsidRPr="005E6916">
        <w:rPr>
          <w:rFonts w:ascii="Times New Roman" w:hAnsi="Times New Roman"/>
          <w:sz w:val="28"/>
          <w:szCs w:val="28"/>
        </w:rPr>
        <w:t>.</w:t>
      </w:r>
      <w:r w:rsidR="001202A4">
        <w:rPr>
          <w:rFonts w:ascii="Times New Roman" w:hAnsi="Times New Roman"/>
          <w:sz w:val="28"/>
          <w:szCs w:val="28"/>
        </w:rPr>
        <w:t>Г</w:t>
      </w:r>
      <w:proofErr w:type="gramEnd"/>
      <w:r w:rsidR="001202A4">
        <w:rPr>
          <w:rFonts w:ascii="Times New Roman" w:hAnsi="Times New Roman"/>
          <w:sz w:val="28"/>
          <w:szCs w:val="28"/>
        </w:rPr>
        <w:t>руппы</w:t>
      </w:r>
      <w:proofErr w:type="spellEnd"/>
      <w:r w:rsidR="001202A4">
        <w:rPr>
          <w:rFonts w:ascii="Times New Roman" w:hAnsi="Times New Roman"/>
          <w:sz w:val="28"/>
          <w:szCs w:val="28"/>
        </w:rPr>
        <w:t xml:space="preserve"> должны </w:t>
      </w:r>
      <w:r w:rsidR="00320A8A" w:rsidRPr="00320A8A">
        <w:rPr>
          <w:rFonts w:ascii="Times New Roman" w:hAnsi="Times New Roman"/>
          <w:sz w:val="28"/>
          <w:szCs w:val="28"/>
        </w:rPr>
        <w:t>дать хара</w:t>
      </w:r>
      <w:r w:rsidR="001202A4">
        <w:rPr>
          <w:rFonts w:ascii="Times New Roman" w:hAnsi="Times New Roman"/>
          <w:sz w:val="28"/>
          <w:szCs w:val="28"/>
        </w:rPr>
        <w:t xml:space="preserve">ктеристику определённой проблемы </w:t>
      </w:r>
      <w:r w:rsidR="00320A8A" w:rsidRPr="00320A8A">
        <w:rPr>
          <w:rFonts w:ascii="Times New Roman" w:hAnsi="Times New Roman"/>
          <w:sz w:val="28"/>
          <w:szCs w:val="28"/>
        </w:rPr>
        <w:t>и доказать степень её значимост</w:t>
      </w:r>
      <w:r w:rsidR="00877F82">
        <w:rPr>
          <w:rFonts w:ascii="Times New Roman" w:hAnsi="Times New Roman"/>
          <w:sz w:val="28"/>
          <w:szCs w:val="28"/>
        </w:rPr>
        <w:t>и в их профессиональной деятельности</w:t>
      </w:r>
      <w:r w:rsidR="006E0A1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E0A16">
        <w:rPr>
          <w:rFonts w:ascii="Times New Roman" w:hAnsi="Times New Roman"/>
          <w:sz w:val="28"/>
          <w:szCs w:val="28"/>
        </w:rPr>
        <w:t>Обу</w:t>
      </w:r>
      <w:r w:rsidR="00320A8A" w:rsidRPr="00320A8A">
        <w:rPr>
          <w:rFonts w:ascii="Times New Roman" w:hAnsi="Times New Roman"/>
          <w:sz w:val="28"/>
          <w:szCs w:val="28"/>
        </w:rPr>
        <w:t>ча</w:t>
      </w:r>
      <w:r w:rsidR="006E0A16">
        <w:rPr>
          <w:rFonts w:ascii="Times New Roman" w:hAnsi="Times New Roman"/>
          <w:sz w:val="28"/>
          <w:szCs w:val="28"/>
        </w:rPr>
        <w:t>ю</w:t>
      </w:r>
      <w:r w:rsidR="00320A8A" w:rsidRPr="00320A8A">
        <w:rPr>
          <w:rFonts w:ascii="Times New Roman" w:hAnsi="Times New Roman"/>
          <w:sz w:val="28"/>
          <w:szCs w:val="28"/>
        </w:rPr>
        <w:t>щиеся</w:t>
      </w:r>
      <w:proofErr w:type="gramEnd"/>
      <w:r w:rsidR="00320A8A" w:rsidRPr="00320A8A">
        <w:rPr>
          <w:rFonts w:ascii="Times New Roman" w:hAnsi="Times New Roman"/>
          <w:sz w:val="28"/>
          <w:szCs w:val="28"/>
        </w:rPr>
        <w:t xml:space="preserve"> в данном случае учатся дискутировать, доказывать, отстаивать своё мнение. А это одна из главных способностей</w:t>
      </w:r>
      <w:r w:rsidR="00F26D14">
        <w:rPr>
          <w:rFonts w:ascii="Times New Roman" w:hAnsi="Times New Roman"/>
          <w:sz w:val="28"/>
          <w:szCs w:val="28"/>
        </w:rPr>
        <w:t xml:space="preserve"> обучающихся</w:t>
      </w:r>
      <w:r w:rsidR="00320A8A" w:rsidRPr="00320A8A">
        <w:rPr>
          <w:rFonts w:ascii="Times New Roman" w:hAnsi="Times New Roman"/>
          <w:sz w:val="28"/>
          <w:szCs w:val="28"/>
        </w:rPr>
        <w:t>.</w:t>
      </w:r>
    </w:p>
    <w:p w:rsidR="00320A8A" w:rsidRPr="00320A8A" w:rsidRDefault="00DE42EE" w:rsidP="00194D1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46D6F">
        <w:rPr>
          <w:rFonts w:ascii="Times New Roman" w:hAnsi="Times New Roman"/>
          <w:sz w:val="28"/>
          <w:szCs w:val="28"/>
        </w:rPr>
        <w:t>4.Теорию</w:t>
      </w:r>
      <w:r w:rsidR="00320A8A" w:rsidRPr="00320A8A">
        <w:rPr>
          <w:rFonts w:ascii="Times New Roman" w:hAnsi="Times New Roman"/>
          <w:sz w:val="28"/>
          <w:szCs w:val="28"/>
        </w:rPr>
        <w:t xml:space="preserve"> проблемного обучения </w:t>
      </w:r>
      <w:proofErr w:type="spellStart"/>
      <w:r w:rsidR="00320A8A" w:rsidRPr="00320A8A">
        <w:rPr>
          <w:rFonts w:ascii="Times New Roman" w:hAnsi="Times New Roman"/>
          <w:sz w:val="28"/>
          <w:szCs w:val="28"/>
        </w:rPr>
        <w:t>И.Я.Лернера</w:t>
      </w:r>
      <w:proofErr w:type="spellEnd"/>
      <w:r w:rsidR="00320A8A" w:rsidRPr="00320A8A">
        <w:rPr>
          <w:rFonts w:ascii="Times New Roman" w:hAnsi="Times New Roman"/>
          <w:sz w:val="28"/>
          <w:szCs w:val="28"/>
        </w:rPr>
        <w:t xml:space="preserve">. Использование на уроках проблемных и творческо-поисковых методов обучения, усложнение познавательных заданий, организация с </w:t>
      </w:r>
      <w:proofErr w:type="gramStart"/>
      <w:r w:rsidR="00F26D14">
        <w:rPr>
          <w:rFonts w:ascii="Times New Roman" w:hAnsi="Times New Roman"/>
          <w:sz w:val="28"/>
          <w:szCs w:val="28"/>
        </w:rPr>
        <w:t>об</w:t>
      </w:r>
      <w:r w:rsidR="00320A8A" w:rsidRPr="00320A8A">
        <w:rPr>
          <w:rFonts w:ascii="Times New Roman" w:hAnsi="Times New Roman"/>
          <w:sz w:val="28"/>
          <w:szCs w:val="28"/>
        </w:rPr>
        <w:t>уча</w:t>
      </w:r>
      <w:r w:rsidR="00F26D14">
        <w:rPr>
          <w:rFonts w:ascii="Times New Roman" w:hAnsi="Times New Roman"/>
          <w:sz w:val="28"/>
          <w:szCs w:val="28"/>
        </w:rPr>
        <w:t>ю</w:t>
      </w:r>
      <w:r w:rsidR="00320A8A" w:rsidRPr="00320A8A">
        <w:rPr>
          <w:rFonts w:ascii="Times New Roman" w:hAnsi="Times New Roman"/>
          <w:sz w:val="28"/>
          <w:szCs w:val="28"/>
        </w:rPr>
        <w:t>щимися</w:t>
      </w:r>
      <w:proofErr w:type="gramEnd"/>
      <w:r w:rsidR="00320A8A" w:rsidRPr="00320A8A">
        <w:rPr>
          <w:rFonts w:ascii="Times New Roman" w:hAnsi="Times New Roman"/>
          <w:sz w:val="28"/>
          <w:szCs w:val="28"/>
        </w:rPr>
        <w:t xml:space="preserve"> поисково-исследовательской деятельности повышают внимание, любознательность и интерес </w:t>
      </w:r>
      <w:r w:rsidR="00F26D14">
        <w:rPr>
          <w:rFonts w:ascii="Times New Roman" w:hAnsi="Times New Roman"/>
          <w:sz w:val="28"/>
          <w:szCs w:val="28"/>
        </w:rPr>
        <w:t>об</w:t>
      </w:r>
      <w:r w:rsidR="00320A8A" w:rsidRPr="00320A8A">
        <w:rPr>
          <w:rFonts w:ascii="Times New Roman" w:hAnsi="Times New Roman"/>
          <w:sz w:val="28"/>
          <w:szCs w:val="28"/>
        </w:rPr>
        <w:t>уча</w:t>
      </w:r>
      <w:r w:rsidR="00F26D14">
        <w:rPr>
          <w:rFonts w:ascii="Times New Roman" w:hAnsi="Times New Roman"/>
          <w:sz w:val="28"/>
          <w:szCs w:val="28"/>
        </w:rPr>
        <w:t>ю</w:t>
      </w:r>
      <w:r w:rsidR="00320A8A" w:rsidRPr="00320A8A">
        <w:rPr>
          <w:rFonts w:ascii="Times New Roman" w:hAnsi="Times New Roman"/>
          <w:sz w:val="28"/>
          <w:szCs w:val="28"/>
        </w:rPr>
        <w:t>щихся к предмету.</w:t>
      </w:r>
    </w:p>
    <w:p w:rsidR="00320A8A" w:rsidRPr="00320A8A" w:rsidRDefault="00846D6F" w:rsidP="00194D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опыт</w:t>
      </w:r>
      <w:r w:rsidR="002E5E87">
        <w:rPr>
          <w:rFonts w:ascii="Times New Roman" w:hAnsi="Times New Roman"/>
          <w:sz w:val="28"/>
          <w:szCs w:val="28"/>
        </w:rPr>
        <w:t xml:space="preserve"> коллег</w:t>
      </w:r>
      <w:r>
        <w:rPr>
          <w:rFonts w:ascii="Times New Roman" w:hAnsi="Times New Roman"/>
          <w:sz w:val="28"/>
          <w:szCs w:val="28"/>
        </w:rPr>
        <w:t xml:space="preserve">, методики и </w:t>
      </w:r>
      <w:r w:rsidR="00320A8A" w:rsidRPr="00320A8A">
        <w:rPr>
          <w:rFonts w:ascii="Times New Roman" w:hAnsi="Times New Roman"/>
          <w:sz w:val="28"/>
          <w:szCs w:val="28"/>
        </w:rPr>
        <w:t>теории, всегда ищу своё, стараюсь учитывать индивидуальные способности</w:t>
      </w:r>
      <w:r w:rsidR="009B3FA8">
        <w:rPr>
          <w:rFonts w:ascii="Times New Roman" w:hAnsi="Times New Roman"/>
          <w:sz w:val="28"/>
          <w:szCs w:val="28"/>
        </w:rPr>
        <w:t xml:space="preserve"> группы</w:t>
      </w:r>
      <w:r w:rsidR="00320A8A" w:rsidRPr="00320A8A">
        <w:rPr>
          <w:rFonts w:ascii="Times New Roman" w:hAnsi="Times New Roman"/>
          <w:sz w:val="28"/>
          <w:szCs w:val="28"/>
        </w:rPr>
        <w:t xml:space="preserve">, свои способности и возможности, готовность </w:t>
      </w:r>
      <w:r w:rsidR="00F26D14">
        <w:rPr>
          <w:rFonts w:ascii="Times New Roman" w:hAnsi="Times New Roman"/>
          <w:sz w:val="28"/>
          <w:szCs w:val="28"/>
        </w:rPr>
        <w:t>об</w:t>
      </w:r>
      <w:r w:rsidR="00320A8A" w:rsidRPr="00320A8A">
        <w:rPr>
          <w:rFonts w:ascii="Times New Roman" w:hAnsi="Times New Roman"/>
          <w:sz w:val="28"/>
          <w:szCs w:val="28"/>
        </w:rPr>
        <w:t>уча</w:t>
      </w:r>
      <w:r w:rsidR="00F26D14">
        <w:rPr>
          <w:rFonts w:ascii="Times New Roman" w:hAnsi="Times New Roman"/>
          <w:sz w:val="28"/>
          <w:szCs w:val="28"/>
        </w:rPr>
        <w:t>ю</w:t>
      </w:r>
      <w:r w:rsidR="00320A8A" w:rsidRPr="00320A8A">
        <w:rPr>
          <w:rFonts w:ascii="Times New Roman" w:hAnsi="Times New Roman"/>
          <w:sz w:val="28"/>
          <w:szCs w:val="28"/>
        </w:rPr>
        <w:t>щихся к совместной работе.</w:t>
      </w:r>
    </w:p>
    <w:p w:rsidR="00350FB8" w:rsidRDefault="00320A8A" w:rsidP="00194D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320A8A">
        <w:rPr>
          <w:rFonts w:ascii="Times New Roman" w:hAnsi="Times New Roman"/>
          <w:sz w:val="28"/>
          <w:szCs w:val="28"/>
        </w:rPr>
        <w:t>Активное применение теорий и идей известных педагогов и психологов способствует осуществ</w:t>
      </w:r>
      <w:r w:rsidR="00F26D14">
        <w:rPr>
          <w:rFonts w:ascii="Times New Roman" w:hAnsi="Times New Roman"/>
          <w:sz w:val="28"/>
          <w:szCs w:val="28"/>
        </w:rPr>
        <w:t>лению главной идеи моего опыта -</w:t>
      </w:r>
      <w:r w:rsidRPr="00320A8A">
        <w:rPr>
          <w:rFonts w:ascii="Times New Roman" w:hAnsi="Times New Roman"/>
          <w:sz w:val="28"/>
          <w:szCs w:val="28"/>
        </w:rPr>
        <w:t xml:space="preserve"> развитию интереса </w:t>
      </w:r>
      <w:r w:rsidR="00F26D14">
        <w:rPr>
          <w:rFonts w:ascii="Times New Roman" w:hAnsi="Times New Roman"/>
          <w:sz w:val="28"/>
          <w:szCs w:val="28"/>
        </w:rPr>
        <w:t>об</w:t>
      </w:r>
      <w:r w:rsidRPr="00320A8A">
        <w:rPr>
          <w:rFonts w:ascii="Times New Roman" w:hAnsi="Times New Roman"/>
          <w:sz w:val="28"/>
          <w:szCs w:val="28"/>
        </w:rPr>
        <w:t>уча</w:t>
      </w:r>
      <w:r w:rsidR="00F26D14">
        <w:rPr>
          <w:rFonts w:ascii="Times New Roman" w:hAnsi="Times New Roman"/>
          <w:sz w:val="28"/>
          <w:szCs w:val="28"/>
        </w:rPr>
        <w:t>ю</w:t>
      </w:r>
      <w:r w:rsidRPr="00320A8A">
        <w:rPr>
          <w:rFonts w:ascii="Times New Roman" w:hAnsi="Times New Roman"/>
          <w:sz w:val="28"/>
          <w:szCs w:val="28"/>
        </w:rPr>
        <w:t>щихся на уроках истории и во внеклассной деятельности по моему предмету, а также формированию творческой личности ребёнка.</w:t>
      </w:r>
    </w:p>
    <w:p w:rsidR="00DE42EE" w:rsidRPr="00645AED" w:rsidRDefault="00DE42EE" w:rsidP="00194D13">
      <w:pPr>
        <w:spacing w:after="0"/>
        <w:ind w:firstLine="284"/>
        <w:jc w:val="both"/>
        <w:rPr>
          <w:rStyle w:val="c3"/>
          <w:rFonts w:ascii="Times New Roman" w:hAnsi="Times New Roman"/>
          <w:sz w:val="28"/>
          <w:szCs w:val="28"/>
        </w:rPr>
      </w:pPr>
    </w:p>
    <w:p w:rsidR="00D7737E" w:rsidRPr="00DE42EE" w:rsidRDefault="00350FB8" w:rsidP="00194D13">
      <w:pPr>
        <w:pStyle w:val="a3"/>
        <w:numPr>
          <w:ilvl w:val="0"/>
          <w:numId w:val="22"/>
        </w:numPr>
        <w:spacing w:after="0"/>
        <w:jc w:val="both"/>
      </w:pPr>
      <w:r w:rsidRPr="0006088F">
        <w:rPr>
          <w:rFonts w:ascii="Times New Roman" w:hAnsi="Times New Roman"/>
          <w:sz w:val="28"/>
          <w:szCs w:val="28"/>
        </w:rPr>
        <w:t>Ведущая педагогическая идея</w:t>
      </w:r>
    </w:p>
    <w:p w:rsidR="00DE42EE" w:rsidRPr="0006088F" w:rsidRDefault="00DE42EE" w:rsidP="00194D13">
      <w:pPr>
        <w:spacing w:after="0"/>
        <w:jc w:val="both"/>
      </w:pPr>
    </w:p>
    <w:p w:rsidR="00846D6F" w:rsidRDefault="00DE42EE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737E" w:rsidRPr="00D7737E">
        <w:rPr>
          <w:rFonts w:ascii="Times New Roman" w:hAnsi="Times New Roman" w:cs="Times New Roman"/>
          <w:sz w:val="28"/>
          <w:szCs w:val="28"/>
        </w:rPr>
        <w:t xml:space="preserve">Нацеленность современного образования на развитие личности выдвигает на первые позиции проблему активизации познавательной деятельности </w:t>
      </w:r>
      <w:proofErr w:type="gramStart"/>
      <w:r w:rsidR="00D7737E" w:rsidRPr="00D773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7737E" w:rsidRPr="00D7737E">
        <w:rPr>
          <w:rFonts w:ascii="Times New Roman" w:hAnsi="Times New Roman" w:cs="Times New Roman"/>
          <w:sz w:val="28"/>
          <w:szCs w:val="28"/>
        </w:rPr>
        <w:t>.</w:t>
      </w:r>
      <w:r w:rsidR="00017EA6">
        <w:rPr>
          <w:rFonts w:ascii="Times New Roman" w:hAnsi="Times New Roman" w:cs="Times New Roman"/>
          <w:sz w:val="28"/>
          <w:szCs w:val="28"/>
        </w:rPr>
        <w:t xml:space="preserve"> </w:t>
      </w:r>
      <w:r w:rsidR="00D7737E" w:rsidRPr="00D7737E">
        <w:rPr>
          <w:rFonts w:ascii="Times New Roman" w:hAnsi="Times New Roman" w:cs="Times New Roman"/>
          <w:sz w:val="28"/>
          <w:szCs w:val="28"/>
        </w:rPr>
        <w:t xml:space="preserve">Поэтому ведущая идея педагогического опыта - создание условий для развития познавательной активности обучающихся через </w:t>
      </w:r>
      <w:r w:rsidR="00846D6F">
        <w:rPr>
          <w:rFonts w:ascii="Times New Roman" w:hAnsi="Times New Roman" w:cs="Times New Roman"/>
          <w:sz w:val="28"/>
          <w:szCs w:val="28"/>
        </w:rPr>
        <w:t xml:space="preserve">внедрение в учебный процесс методик </w:t>
      </w:r>
      <w:proofErr w:type="gramStart"/>
      <w:r w:rsidR="00846D6F">
        <w:rPr>
          <w:rFonts w:ascii="Times New Roman" w:hAnsi="Times New Roman" w:cs="Times New Roman"/>
          <w:sz w:val="28"/>
          <w:szCs w:val="28"/>
        </w:rPr>
        <w:t>практико-ориентированности</w:t>
      </w:r>
      <w:proofErr w:type="gramEnd"/>
      <w:r w:rsidR="00846D6F">
        <w:rPr>
          <w:rFonts w:ascii="Times New Roman" w:hAnsi="Times New Roman" w:cs="Times New Roman"/>
          <w:sz w:val="28"/>
          <w:szCs w:val="28"/>
        </w:rPr>
        <w:t xml:space="preserve">, использование  </w:t>
      </w:r>
      <w:proofErr w:type="spellStart"/>
      <w:r w:rsidR="00846D6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846D6F">
        <w:rPr>
          <w:rFonts w:ascii="Times New Roman" w:hAnsi="Times New Roman" w:cs="Times New Roman"/>
          <w:sz w:val="28"/>
          <w:szCs w:val="28"/>
        </w:rPr>
        <w:t xml:space="preserve"> связей с профессиональными дисциплинами.</w:t>
      </w:r>
    </w:p>
    <w:p w:rsidR="00D7737E" w:rsidRDefault="00D7737E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737E">
        <w:rPr>
          <w:rFonts w:ascii="Times New Roman" w:hAnsi="Times New Roman" w:cs="Times New Roman"/>
          <w:sz w:val="28"/>
          <w:szCs w:val="28"/>
        </w:rPr>
        <w:t>Реализации данной идеи способствует:</w:t>
      </w:r>
    </w:p>
    <w:p w:rsidR="00846D6F" w:rsidRDefault="00846D6F" w:rsidP="00194D13">
      <w:pPr>
        <w:pStyle w:val="a7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</w:t>
      </w:r>
      <w:r w:rsidR="00596E2B">
        <w:rPr>
          <w:rFonts w:ascii="Times New Roman" w:hAnsi="Times New Roman" w:cs="Times New Roman"/>
          <w:sz w:val="28"/>
          <w:szCs w:val="28"/>
        </w:rPr>
        <w:t xml:space="preserve"> и внедрение </w:t>
      </w:r>
      <w:r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="00DE42EE">
        <w:rPr>
          <w:rFonts w:ascii="Times New Roman" w:hAnsi="Times New Roman" w:cs="Times New Roman"/>
          <w:sz w:val="28"/>
          <w:szCs w:val="28"/>
        </w:rPr>
        <w:t xml:space="preserve">уроков и </w:t>
      </w:r>
      <w:r w:rsidR="00CE27AF">
        <w:rPr>
          <w:rFonts w:ascii="Times New Roman" w:hAnsi="Times New Roman" w:cs="Times New Roman"/>
          <w:sz w:val="28"/>
          <w:szCs w:val="28"/>
        </w:rPr>
        <w:t xml:space="preserve">отдельных элементов урока, повышающих познавательную активность </w:t>
      </w:r>
      <w:r w:rsidR="00596E2B">
        <w:rPr>
          <w:rFonts w:ascii="Times New Roman" w:hAnsi="Times New Roman" w:cs="Times New Roman"/>
          <w:sz w:val="28"/>
          <w:szCs w:val="28"/>
        </w:rPr>
        <w:t>через интерес к профессии;</w:t>
      </w:r>
    </w:p>
    <w:p w:rsidR="00846D6F" w:rsidRDefault="00846D6F" w:rsidP="00194D13">
      <w:pPr>
        <w:pStyle w:val="a7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7AF">
        <w:rPr>
          <w:rFonts w:ascii="Times New Roman" w:hAnsi="Times New Roman" w:cs="Times New Roman"/>
          <w:sz w:val="28"/>
          <w:szCs w:val="28"/>
        </w:rPr>
        <w:t xml:space="preserve">разработка программы внеурочной деятельности для творческой исследовательской работы с </w:t>
      </w:r>
      <w:proofErr w:type="spellStart"/>
      <w:r w:rsidR="00CE27AF">
        <w:rPr>
          <w:rFonts w:ascii="Times New Roman" w:hAnsi="Times New Roman" w:cs="Times New Roman"/>
          <w:sz w:val="28"/>
          <w:szCs w:val="28"/>
        </w:rPr>
        <w:t>профнаправленностью</w:t>
      </w:r>
      <w:proofErr w:type="spellEnd"/>
      <w:r w:rsidR="00DE42EE">
        <w:rPr>
          <w:rFonts w:ascii="Times New Roman" w:hAnsi="Times New Roman" w:cs="Times New Roman"/>
          <w:sz w:val="28"/>
          <w:szCs w:val="28"/>
        </w:rPr>
        <w:t>;</w:t>
      </w:r>
    </w:p>
    <w:p w:rsidR="00DC5CE6" w:rsidRDefault="00596E2B" w:rsidP="00194D13">
      <w:pPr>
        <w:pStyle w:val="a7"/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42EE">
        <w:rPr>
          <w:rFonts w:ascii="Times New Roman" w:hAnsi="Times New Roman" w:cs="Times New Roman"/>
          <w:sz w:val="28"/>
          <w:szCs w:val="28"/>
        </w:rPr>
        <w:t>а</w:t>
      </w:r>
      <w:r w:rsidRPr="00D7737E">
        <w:rPr>
          <w:rFonts w:ascii="Times New Roman" w:hAnsi="Times New Roman" w:cs="Times New Roman"/>
          <w:sz w:val="28"/>
          <w:szCs w:val="28"/>
        </w:rPr>
        <w:t>нализ результативности использования профессиональной направленности для активизации познавательного интереса обучения химии.</w:t>
      </w:r>
    </w:p>
    <w:p w:rsidR="00DE42EE" w:rsidRDefault="00DE42EE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7EA6" w:rsidRDefault="00017EA6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7EA6" w:rsidRPr="0006088F" w:rsidRDefault="00017EA6" w:rsidP="00194D13">
      <w:pPr>
        <w:pStyle w:val="a7"/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7737E" w:rsidRPr="0006088F" w:rsidRDefault="00350FB8" w:rsidP="00194D13">
      <w:pPr>
        <w:pStyle w:val="a3"/>
        <w:numPr>
          <w:ilvl w:val="0"/>
          <w:numId w:val="22"/>
        </w:numPr>
        <w:jc w:val="both"/>
      </w:pPr>
      <w:bookmarkStart w:id="2" w:name="_Toc481494612"/>
      <w:r w:rsidRPr="0006088F">
        <w:rPr>
          <w:rFonts w:ascii="Times New Roman" w:hAnsi="Times New Roman"/>
          <w:sz w:val="28"/>
          <w:szCs w:val="28"/>
        </w:rPr>
        <w:lastRenderedPageBreak/>
        <w:t>Оптимальность и эффективность средств</w:t>
      </w:r>
    </w:p>
    <w:p w:rsidR="00D7737E" w:rsidRPr="00D7737E" w:rsidRDefault="00D7737E" w:rsidP="00194D13">
      <w:pPr>
        <w:pStyle w:val="a7"/>
        <w:spacing w:line="276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7737E">
        <w:rPr>
          <w:rFonts w:ascii="Times New Roman" w:hAnsi="Times New Roman"/>
          <w:color w:val="000000"/>
          <w:sz w:val="28"/>
          <w:szCs w:val="28"/>
        </w:rPr>
        <w:t>Для достижения наилучших результатов особое внимание я уделяю балансу между экономной затратой сил и временем подготовки и обучения. Данный опыт не мешает решению других не менее важных образовательных и воспитательных задач.</w:t>
      </w:r>
    </w:p>
    <w:p w:rsidR="00D7737E" w:rsidRPr="00D7737E" w:rsidRDefault="00D7737E" w:rsidP="00194D13">
      <w:pPr>
        <w:pStyle w:val="a7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7737E">
        <w:rPr>
          <w:rFonts w:ascii="Times New Roman" w:hAnsi="Times New Roman"/>
          <w:color w:val="000000"/>
          <w:sz w:val="28"/>
          <w:szCs w:val="28"/>
        </w:rPr>
        <w:t xml:space="preserve">Таким образом, эффективность получения результатов гораздо выше, если предпочесть </w:t>
      </w:r>
      <w:proofErr w:type="spellStart"/>
      <w:r w:rsidRPr="00D7737E">
        <w:rPr>
          <w:rFonts w:ascii="Times New Roman" w:hAnsi="Times New Roman"/>
          <w:color w:val="000000"/>
          <w:sz w:val="28"/>
          <w:szCs w:val="28"/>
        </w:rPr>
        <w:t>компетентностный</w:t>
      </w:r>
      <w:proofErr w:type="spellEnd"/>
      <w:r w:rsidRPr="00D7737E">
        <w:rPr>
          <w:rFonts w:ascii="Times New Roman" w:hAnsi="Times New Roman"/>
          <w:color w:val="000000"/>
          <w:sz w:val="28"/>
          <w:szCs w:val="28"/>
        </w:rPr>
        <w:t xml:space="preserve"> подход </w:t>
      </w:r>
      <w:proofErr w:type="gramStart"/>
      <w:r w:rsidRPr="00D7737E">
        <w:rPr>
          <w:rFonts w:ascii="Times New Roman" w:hAnsi="Times New Roman"/>
          <w:color w:val="000000"/>
          <w:sz w:val="28"/>
          <w:szCs w:val="28"/>
        </w:rPr>
        <w:t>традиционному</w:t>
      </w:r>
      <w:proofErr w:type="gramEnd"/>
      <w:r w:rsidRPr="00D7737E">
        <w:rPr>
          <w:rFonts w:ascii="Times New Roman" w:hAnsi="Times New Roman"/>
          <w:color w:val="000000"/>
          <w:sz w:val="28"/>
          <w:szCs w:val="28"/>
        </w:rPr>
        <w:t>.</w:t>
      </w:r>
    </w:p>
    <w:p w:rsidR="00596E2B" w:rsidRDefault="00D7737E" w:rsidP="00194D13">
      <w:pPr>
        <w:pStyle w:val="a7"/>
        <w:spacing w:line="276" w:lineRule="auto"/>
        <w:ind w:firstLine="284"/>
        <w:jc w:val="both"/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</w:pPr>
      <w:r w:rsidRPr="00D7737E">
        <w:rPr>
          <w:rFonts w:ascii="Times New Roman" w:hAnsi="Times New Roman"/>
          <w:color w:val="000000"/>
          <w:sz w:val="28"/>
          <w:szCs w:val="28"/>
        </w:rPr>
        <w:t xml:space="preserve">Если сравнить </w:t>
      </w:r>
      <w:r w:rsidR="00596E2B">
        <w:rPr>
          <w:rFonts w:ascii="Times New Roman" w:hAnsi="Times New Roman"/>
          <w:color w:val="000000"/>
          <w:sz w:val="28"/>
          <w:szCs w:val="28"/>
        </w:rPr>
        <w:t xml:space="preserve"> подходы к </w:t>
      </w:r>
      <w:r w:rsidRPr="00D7737E">
        <w:rPr>
          <w:rFonts w:ascii="Times New Roman" w:hAnsi="Times New Roman"/>
          <w:color w:val="000000"/>
          <w:sz w:val="28"/>
          <w:szCs w:val="28"/>
        </w:rPr>
        <w:t>освоени</w:t>
      </w:r>
      <w:r w:rsidR="00596E2B">
        <w:rPr>
          <w:rFonts w:ascii="Times New Roman" w:hAnsi="Times New Roman"/>
          <w:color w:val="000000"/>
          <w:sz w:val="28"/>
          <w:szCs w:val="28"/>
        </w:rPr>
        <w:t>ю</w:t>
      </w:r>
      <w:r w:rsidR="00BF2B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6E2B">
        <w:rPr>
          <w:rFonts w:ascii="Times New Roman" w:hAnsi="Times New Roman"/>
          <w:color w:val="000000"/>
          <w:sz w:val="28"/>
          <w:szCs w:val="28"/>
        </w:rPr>
        <w:t>темы</w:t>
      </w:r>
      <w:r w:rsidR="00D27501" w:rsidRPr="00596E2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F76874" w:rsidRPr="00596E2B">
        <w:rPr>
          <w:rFonts w:ascii="Times New Roman" w:hAnsi="Times New Roman"/>
          <w:color w:val="000000"/>
          <w:sz w:val="28"/>
          <w:szCs w:val="28"/>
        </w:rPr>
        <w:t xml:space="preserve">Нефть. </w:t>
      </w:r>
      <w:r w:rsidR="00D27501" w:rsidRPr="00596E2B">
        <w:rPr>
          <w:rFonts w:ascii="Times New Roman" w:hAnsi="Times New Roman"/>
          <w:color w:val="000000"/>
          <w:sz w:val="28"/>
          <w:szCs w:val="28"/>
        </w:rPr>
        <w:t>Переработка нефти»</w:t>
      </w:r>
      <w:r w:rsidRPr="00596E2B">
        <w:rPr>
          <w:rFonts w:ascii="Times New Roman" w:hAnsi="Times New Roman"/>
          <w:color w:val="000000"/>
          <w:sz w:val="28"/>
          <w:szCs w:val="28"/>
        </w:rPr>
        <w:t xml:space="preserve">, то </w:t>
      </w:r>
      <w:r w:rsidR="00596E2B">
        <w:rPr>
          <w:rFonts w:ascii="Times New Roman" w:hAnsi="Times New Roman"/>
          <w:color w:val="000000"/>
          <w:sz w:val="28"/>
          <w:szCs w:val="28"/>
        </w:rPr>
        <w:t xml:space="preserve">при </w:t>
      </w:r>
      <w:proofErr w:type="spellStart"/>
      <w:r w:rsidR="00596E2B">
        <w:rPr>
          <w:rFonts w:ascii="Times New Roman" w:hAnsi="Times New Roman"/>
          <w:color w:val="000000"/>
          <w:sz w:val="28"/>
          <w:szCs w:val="28"/>
        </w:rPr>
        <w:t>компетентностном</w:t>
      </w:r>
      <w:proofErr w:type="spellEnd"/>
      <w:r w:rsidR="00596E2B">
        <w:rPr>
          <w:rFonts w:ascii="Times New Roman" w:hAnsi="Times New Roman"/>
          <w:color w:val="000000"/>
          <w:sz w:val="28"/>
          <w:szCs w:val="28"/>
        </w:rPr>
        <w:t xml:space="preserve"> подходе</w:t>
      </w:r>
      <w:r w:rsidR="005336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6874" w:rsidRPr="00596E2B">
        <w:rPr>
          <w:rFonts w:ascii="Times New Roman" w:hAnsi="Times New Roman"/>
          <w:color w:val="000000"/>
          <w:sz w:val="28"/>
          <w:szCs w:val="28"/>
        </w:rPr>
        <w:t>у обучающих</w:t>
      </w:r>
      <w:r w:rsidRPr="00596E2B">
        <w:rPr>
          <w:rFonts w:ascii="Times New Roman" w:hAnsi="Times New Roman"/>
          <w:color w:val="000000"/>
          <w:sz w:val="28"/>
          <w:szCs w:val="28"/>
        </w:rPr>
        <w:t xml:space="preserve">ся значительно </w:t>
      </w:r>
      <w:r w:rsidR="00F76874" w:rsidRPr="00596E2B">
        <w:rPr>
          <w:rFonts w:ascii="Times New Roman" w:hAnsi="Times New Roman"/>
          <w:color w:val="000000"/>
          <w:sz w:val="28"/>
          <w:szCs w:val="28"/>
        </w:rPr>
        <w:t>прочнее усваиваются понятия</w:t>
      </w:r>
      <w:r w:rsidR="00D27501" w:rsidRPr="00596E2B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D27501" w:rsidRPr="00596E2B">
        <w:rPr>
          <w:rFonts w:ascii="Times New Roman" w:hAnsi="Times New Roman" w:cs="Times New Roman"/>
          <w:sz w:val="28"/>
          <w:szCs w:val="28"/>
        </w:rPr>
        <w:t>«перегонка», «крекинг», «термический крекинг», «каталитический крекинг», «</w:t>
      </w:r>
      <w:proofErr w:type="spellStart"/>
      <w:r w:rsidR="00D27501" w:rsidRPr="00596E2B">
        <w:rPr>
          <w:rFonts w:ascii="Times New Roman" w:hAnsi="Times New Roman" w:cs="Times New Roman"/>
          <w:sz w:val="28"/>
          <w:szCs w:val="28"/>
        </w:rPr>
        <w:t>риформинг</w:t>
      </w:r>
      <w:proofErr w:type="spellEnd"/>
      <w:r w:rsidR="00D27501" w:rsidRPr="00596E2B">
        <w:rPr>
          <w:rFonts w:ascii="Times New Roman" w:hAnsi="Times New Roman" w:cs="Times New Roman"/>
          <w:sz w:val="28"/>
          <w:szCs w:val="28"/>
        </w:rPr>
        <w:t xml:space="preserve">»,  «октановое число» если </w:t>
      </w:r>
      <w:r w:rsidR="00F76874" w:rsidRPr="00596E2B">
        <w:rPr>
          <w:rFonts w:ascii="Times New Roman" w:hAnsi="Times New Roman" w:cs="Times New Roman"/>
          <w:sz w:val="28"/>
          <w:szCs w:val="28"/>
        </w:rPr>
        <w:t xml:space="preserve">они </w:t>
      </w:r>
      <w:r w:rsidR="00D27501" w:rsidRPr="00596E2B">
        <w:rPr>
          <w:rFonts w:ascii="Times New Roman" w:hAnsi="Times New Roman" w:cs="Times New Roman"/>
          <w:sz w:val="28"/>
          <w:szCs w:val="28"/>
        </w:rPr>
        <w:t>сами</w:t>
      </w:r>
      <w:r w:rsidR="0082708A" w:rsidRPr="00596E2B">
        <w:rPr>
          <w:rFonts w:ascii="Times New Roman" w:hAnsi="Times New Roman" w:cs="Times New Roman"/>
          <w:sz w:val="28"/>
          <w:szCs w:val="28"/>
        </w:rPr>
        <w:t xml:space="preserve"> форм</w:t>
      </w:r>
      <w:r w:rsidR="00F76874" w:rsidRPr="00596E2B">
        <w:rPr>
          <w:rFonts w:ascii="Times New Roman" w:hAnsi="Times New Roman" w:cs="Times New Roman"/>
          <w:sz w:val="28"/>
          <w:szCs w:val="28"/>
        </w:rPr>
        <w:t xml:space="preserve">улируют </w:t>
      </w:r>
      <w:r w:rsidR="0082708A" w:rsidRPr="00596E2B">
        <w:rPr>
          <w:rFonts w:ascii="Times New Roman" w:hAnsi="Times New Roman" w:cs="Times New Roman"/>
          <w:sz w:val="28"/>
          <w:szCs w:val="28"/>
        </w:rPr>
        <w:t xml:space="preserve"> проблему </w:t>
      </w:r>
      <w:r w:rsidR="00596E2B">
        <w:rPr>
          <w:rFonts w:ascii="Times New Roman" w:hAnsi="Times New Roman" w:cs="Times New Roman"/>
          <w:sz w:val="28"/>
          <w:szCs w:val="28"/>
        </w:rPr>
        <w:t xml:space="preserve"> с привязкой к профессии </w:t>
      </w:r>
      <w:r w:rsidR="0082708A" w:rsidRPr="00596E2B">
        <w:rPr>
          <w:rFonts w:ascii="Times New Roman" w:hAnsi="Times New Roman" w:cs="Times New Roman"/>
          <w:sz w:val="28"/>
          <w:szCs w:val="28"/>
        </w:rPr>
        <w:t>и самостоятельно находят пути  ее решения.</w:t>
      </w:r>
    </w:p>
    <w:p w:rsidR="00D7737E" w:rsidRPr="00D7737E" w:rsidRDefault="00350430" w:rsidP="00194D13">
      <w:pPr>
        <w:pStyle w:val="a7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350430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 xml:space="preserve">Проблемные вопросы создают ситуации, побуждающие </w:t>
      </w:r>
      <w:proofErr w:type="gramStart"/>
      <w:r w:rsidRPr="00350430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>обучающихся</w:t>
      </w:r>
      <w:proofErr w:type="gramEnd"/>
      <w:r w:rsidRPr="00350430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 xml:space="preserve"> к активной мыслительной деятельности, поиску решения, который приводит к осмыслению и проецированию на конкретную профессиональную ситуацию.</w:t>
      </w:r>
      <w:r w:rsidR="0053365B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82708A">
        <w:rPr>
          <w:rFonts w:ascii="Times New Roman" w:hAnsi="Times New Roman"/>
          <w:color w:val="000000"/>
          <w:sz w:val="28"/>
          <w:szCs w:val="28"/>
        </w:rPr>
        <w:t>Н</w:t>
      </w:r>
      <w:r w:rsidR="00D7737E" w:rsidRPr="00D7737E">
        <w:rPr>
          <w:rFonts w:ascii="Times New Roman" w:hAnsi="Times New Roman"/>
          <w:color w:val="000000"/>
          <w:sz w:val="28"/>
          <w:szCs w:val="28"/>
        </w:rPr>
        <w:t xml:space="preserve">аблюдается значительное продвижение в активном участии как </w:t>
      </w:r>
      <w:proofErr w:type="gramStart"/>
      <w:r w:rsidR="00D7737E" w:rsidRPr="00D7737E">
        <w:rPr>
          <w:rFonts w:ascii="Times New Roman" w:hAnsi="Times New Roman"/>
          <w:color w:val="000000"/>
          <w:sz w:val="28"/>
          <w:szCs w:val="28"/>
        </w:rPr>
        <w:t>сильных</w:t>
      </w:r>
      <w:proofErr w:type="gramEnd"/>
      <w:r w:rsidR="00D7737E" w:rsidRPr="00D7737E">
        <w:rPr>
          <w:rFonts w:ascii="Times New Roman" w:hAnsi="Times New Roman"/>
          <w:color w:val="000000"/>
          <w:sz w:val="28"/>
          <w:szCs w:val="28"/>
        </w:rPr>
        <w:t xml:space="preserve">, так и слабых обучающихся, формируется активный интерес к химии, уровень организации внимания. Это обосновано тем, что, например, в традиционном подходе - решение проблем рассматривается как способ закрепления знаний, а в </w:t>
      </w:r>
      <w:proofErr w:type="spellStart"/>
      <w:r w:rsidR="00D7737E" w:rsidRPr="00D7737E">
        <w:rPr>
          <w:rFonts w:ascii="Times New Roman" w:hAnsi="Times New Roman"/>
          <w:color w:val="000000"/>
          <w:sz w:val="28"/>
          <w:szCs w:val="28"/>
        </w:rPr>
        <w:t>компетентностном</w:t>
      </w:r>
      <w:proofErr w:type="spellEnd"/>
      <w:r w:rsidR="00D7737E" w:rsidRPr="00D7737E">
        <w:rPr>
          <w:rFonts w:ascii="Times New Roman" w:hAnsi="Times New Roman"/>
          <w:color w:val="000000"/>
          <w:sz w:val="28"/>
          <w:szCs w:val="28"/>
        </w:rPr>
        <w:t xml:space="preserve"> - решение проблем - смысл образовательной деятельности.</w:t>
      </w:r>
    </w:p>
    <w:p w:rsidR="00D7737E" w:rsidRPr="00D7737E" w:rsidRDefault="00D7737E" w:rsidP="00194D13">
      <w:pPr>
        <w:pStyle w:val="a7"/>
        <w:spacing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7737E">
        <w:rPr>
          <w:rFonts w:ascii="Times New Roman" w:hAnsi="Times New Roman"/>
          <w:color w:val="000000"/>
          <w:sz w:val="28"/>
          <w:szCs w:val="28"/>
        </w:rPr>
        <w:t xml:space="preserve">Наиболее эффективными методами по формированию ключевых компетенций, а в частности профессиональных, считаю </w:t>
      </w:r>
      <w:proofErr w:type="spellStart"/>
      <w:r w:rsidRPr="00D7737E">
        <w:rPr>
          <w:rFonts w:ascii="Times New Roman" w:hAnsi="Times New Roman"/>
          <w:color w:val="000000"/>
          <w:sz w:val="28"/>
          <w:szCs w:val="28"/>
        </w:rPr>
        <w:t>практикоориентированность</w:t>
      </w:r>
      <w:proofErr w:type="spellEnd"/>
      <w:r w:rsidRPr="00D7737E">
        <w:rPr>
          <w:rFonts w:ascii="Times New Roman" w:hAnsi="Times New Roman"/>
          <w:color w:val="000000"/>
          <w:sz w:val="28"/>
          <w:szCs w:val="28"/>
        </w:rPr>
        <w:t xml:space="preserve">, связь с будущей профессией, взаимопроникновение знаний из различных областей наук. Все это повышает познавательный интерес к предмету. Интеллектуальный уровень </w:t>
      </w:r>
      <w:proofErr w:type="gramStart"/>
      <w:r w:rsidRPr="00D7737E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D7737E">
        <w:rPr>
          <w:rFonts w:ascii="Times New Roman" w:hAnsi="Times New Roman"/>
          <w:color w:val="000000"/>
          <w:sz w:val="28"/>
          <w:szCs w:val="28"/>
        </w:rPr>
        <w:t xml:space="preserve"> также требует оптимального подхода.</w:t>
      </w:r>
    </w:p>
    <w:p w:rsidR="002764A7" w:rsidRDefault="00DF6DC9" w:rsidP="00194D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Большо</w:t>
      </w:r>
      <w:r w:rsidR="00BF2B1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96E2B">
        <w:rPr>
          <w:rFonts w:ascii="Times New Roman" w:hAnsi="Times New Roman" w:cs="Times New Roman"/>
          <w:sz w:val="28"/>
          <w:szCs w:val="28"/>
          <w:lang w:eastAsia="ru-RU"/>
        </w:rPr>
        <w:t xml:space="preserve">  зн</w:t>
      </w:r>
      <w:r w:rsidR="002764A7" w:rsidRPr="00AB1AF9">
        <w:rPr>
          <w:rFonts w:ascii="Times New Roman" w:hAnsi="Times New Roman" w:cs="Times New Roman"/>
          <w:sz w:val="28"/>
          <w:szCs w:val="28"/>
          <w:lang w:eastAsia="ru-RU"/>
        </w:rPr>
        <w:t>ачение в обучении</w:t>
      </w:r>
      <w:r w:rsidR="00596E2B">
        <w:rPr>
          <w:rFonts w:ascii="Times New Roman" w:hAnsi="Times New Roman" w:cs="Times New Roman"/>
          <w:sz w:val="28"/>
          <w:szCs w:val="28"/>
          <w:lang w:eastAsia="ru-RU"/>
        </w:rPr>
        <w:t xml:space="preserve"> в оптимизации усвоения знаний </w:t>
      </w:r>
      <w:r w:rsidR="002764A7" w:rsidRPr="00AB1AF9">
        <w:rPr>
          <w:rFonts w:ascii="Times New Roman" w:hAnsi="Times New Roman" w:cs="Times New Roman"/>
          <w:sz w:val="28"/>
          <w:szCs w:val="28"/>
          <w:lang w:eastAsia="ru-RU"/>
        </w:rPr>
        <w:t xml:space="preserve"> имеет </w:t>
      </w:r>
      <w:r w:rsidR="00596E2B">
        <w:rPr>
          <w:rFonts w:ascii="Times New Roman" w:hAnsi="Times New Roman" w:cs="Times New Roman"/>
          <w:sz w:val="28"/>
          <w:szCs w:val="28"/>
          <w:lang w:eastAsia="ru-RU"/>
        </w:rPr>
        <w:t>кабинет. Х</w:t>
      </w:r>
      <w:r w:rsidR="002764A7" w:rsidRPr="00AB1AF9">
        <w:rPr>
          <w:rFonts w:ascii="Times New Roman" w:hAnsi="Times New Roman" w:cs="Times New Roman"/>
          <w:sz w:val="28"/>
          <w:szCs w:val="28"/>
          <w:lang w:eastAsia="ru-RU"/>
        </w:rPr>
        <w:t>имический кабинет – это специальное помещение</w:t>
      </w:r>
      <w:r w:rsidR="005336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64A7" w:rsidRPr="00AB1AF9">
        <w:rPr>
          <w:rFonts w:ascii="Times New Roman" w:hAnsi="Times New Roman" w:cs="Times New Roman"/>
          <w:sz w:val="28"/>
          <w:szCs w:val="28"/>
          <w:lang w:eastAsia="ru-RU"/>
        </w:rPr>
        <w:t>с рационально размещенным комплектом учебного оборудования, мебелью и приспособлениями, обеспечивающими эффективное преподавание предмета.</w:t>
      </w:r>
      <w:r w:rsidR="00BF2B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64A7">
        <w:rPr>
          <w:rFonts w:ascii="Times New Roman" w:hAnsi="Times New Roman" w:cs="Times New Roman"/>
          <w:sz w:val="28"/>
          <w:szCs w:val="28"/>
          <w:lang w:eastAsia="ru-RU"/>
        </w:rPr>
        <w:t>Важно, чтобы в оформление кабинета химии прослеживались элементы профессиональной направленности (стенды, содержащие ключевые компетенции обучающихся разных профессий).</w:t>
      </w:r>
    </w:p>
    <w:p w:rsidR="006D5F62" w:rsidRPr="006D5F62" w:rsidRDefault="006D5F62" w:rsidP="00194D13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F62">
        <w:rPr>
          <w:rFonts w:ascii="Times New Roman" w:hAnsi="Times New Roman" w:cs="Times New Roman"/>
          <w:sz w:val="28"/>
          <w:szCs w:val="28"/>
        </w:rPr>
        <w:t>Для  реализации принципа наглядности, которые  содействуют повышению эффективности учебного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использую  следующие средства  обучения:</w:t>
      </w:r>
    </w:p>
    <w:p w:rsidR="00322C86" w:rsidRDefault="00322C86" w:rsidP="00194D13">
      <w:pPr>
        <w:pStyle w:val="a7"/>
        <w:spacing w:line="276" w:lineRule="auto"/>
        <w:jc w:val="both"/>
      </w:pPr>
      <w:r>
        <w:lastRenderedPageBreak/>
        <w:t xml:space="preserve">- </w:t>
      </w:r>
      <w:r w:rsidRPr="00A41030">
        <w:rPr>
          <w:rFonts w:ascii="Times New Roman" w:hAnsi="Times New Roman" w:cs="Times New Roman"/>
          <w:sz w:val="28"/>
          <w:szCs w:val="28"/>
        </w:rPr>
        <w:t>Коллекции</w:t>
      </w:r>
      <w:r w:rsidR="0053437C" w:rsidRPr="00A41030">
        <w:rPr>
          <w:rFonts w:ascii="Times New Roman" w:hAnsi="Times New Roman" w:cs="Times New Roman"/>
          <w:sz w:val="28"/>
          <w:szCs w:val="28"/>
        </w:rPr>
        <w:t xml:space="preserve"> и образцы материалов</w:t>
      </w:r>
      <w:r w:rsidR="0086566A" w:rsidRPr="00A41030">
        <w:rPr>
          <w:rFonts w:ascii="Times New Roman" w:hAnsi="Times New Roman" w:cs="Times New Roman"/>
          <w:sz w:val="28"/>
          <w:szCs w:val="28"/>
        </w:rPr>
        <w:t>:</w:t>
      </w:r>
      <w:r w:rsidR="0086566A" w:rsidRPr="002764A7">
        <w:rPr>
          <w:rFonts w:ascii="Times New Roman" w:hAnsi="Times New Roman" w:cs="Times New Roman"/>
          <w:sz w:val="28"/>
          <w:szCs w:val="28"/>
        </w:rPr>
        <w:t xml:space="preserve"> «Коллекция строительных материалов»</w:t>
      </w:r>
      <w:r w:rsidR="00ED5A13" w:rsidRPr="002764A7">
        <w:rPr>
          <w:rFonts w:ascii="Times New Roman" w:hAnsi="Times New Roman" w:cs="Times New Roman"/>
          <w:sz w:val="28"/>
          <w:szCs w:val="28"/>
        </w:rPr>
        <w:t>, «Основные виды промышленного сырья», «Нефть», «Топливо», «Полезные ископаемые». «Гранит и его составные части», «Известняки», «Металлы и сплавы», «Чугун и сталь», «</w:t>
      </w:r>
      <w:proofErr w:type="gramStart"/>
      <w:r w:rsidR="00ED5A13" w:rsidRPr="002764A7">
        <w:rPr>
          <w:rFonts w:ascii="Times New Roman" w:hAnsi="Times New Roman" w:cs="Times New Roman"/>
          <w:sz w:val="28"/>
          <w:szCs w:val="28"/>
        </w:rPr>
        <w:t>Стекло</w:t>
      </w:r>
      <w:proofErr w:type="gramEnd"/>
      <w:r w:rsidR="00ED5A13" w:rsidRPr="002764A7">
        <w:rPr>
          <w:rFonts w:ascii="Times New Roman" w:hAnsi="Times New Roman" w:cs="Times New Roman"/>
          <w:sz w:val="28"/>
          <w:szCs w:val="28"/>
        </w:rPr>
        <w:t xml:space="preserve"> и изделия из стекла», «Пластмассы», «Каучук», «Коллекция промышленных образцов тканей и ниток» и др.</w:t>
      </w:r>
    </w:p>
    <w:p w:rsidR="00322C86" w:rsidRDefault="00322C86" w:rsidP="00194D1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Набор оборудования и реактивов для проведения</w:t>
      </w:r>
      <w:r w:rsidR="00ED5A13">
        <w:rPr>
          <w:rFonts w:ascii="Times New Roman" w:hAnsi="Times New Roman"/>
          <w:sz w:val="28"/>
          <w:szCs w:val="28"/>
        </w:rPr>
        <w:t xml:space="preserve"> экспериментов</w:t>
      </w:r>
      <w:r>
        <w:rPr>
          <w:rFonts w:ascii="Times New Roman" w:hAnsi="Times New Roman"/>
          <w:sz w:val="28"/>
          <w:szCs w:val="28"/>
        </w:rPr>
        <w:t>;</w:t>
      </w:r>
    </w:p>
    <w:p w:rsidR="00322C86" w:rsidRDefault="00322C86" w:rsidP="00194D1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Наглядные пособия (таблицы, схемы, модели</w:t>
      </w:r>
      <w:r w:rsidR="006D5F62">
        <w:rPr>
          <w:rFonts w:ascii="Times New Roman" w:hAnsi="Times New Roman"/>
          <w:sz w:val="28"/>
          <w:szCs w:val="28"/>
        </w:rPr>
        <w:t>,</w:t>
      </w:r>
      <w:r w:rsidR="0053437C">
        <w:rPr>
          <w:rFonts w:ascii="Times New Roman" w:hAnsi="Times New Roman"/>
          <w:sz w:val="28"/>
          <w:szCs w:val="28"/>
        </w:rPr>
        <w:t xml:space="preserve"> портреты</w:t>
      </w:r>
      <w:r>
        <w:rPr>
          <w:rFonts w:ascii="Times New Roman" w:hAnsi="Times New Roman"/>
          <w:sz w:val="28"/>
          <w:szCs w:val="28"/>
        </w:rPr>
        <w:t>)</w:t>
      </w:r>
      <w:r w:rsidR="0086566A">
        <w:rPr>
          <w:rFonts w:ascii="Times New Roman" w:hAnsi="Times New Roman"/>
          <w:sz w:val="28"/>
          <w:szCs w:val="28"/>
        </w:rPr>
        <w:t>;</w:t>
      </w:r>
    </w:p>
    <w:p w:rsidR="0086566A" w:rsidRPr="0086566A" w:rsidRDefault="0086566A" w:rsidP="00194D1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ТСО: ноутбук, мультимедийный проектор, коллекция </w:t>
      </w:r>
      <w:r>
        <w:rPr>
          <w:rFonts w:ascii="Times New Roman" w:hAnsi="Times New Roman"/>
          <w:sz w:val="28"/>
          <w:szCs w:val="28"/>
          <w:lang w:val="en-US"/>
        </w:rPr>
        <w:t>DVD</w:t>
      </w:r>
      <w:r>
        <w:rPr>
          <w:rFonts w:ascii="Times New Roman" w:hAnsi="Times New Roman"/>
          <w:sz w:val="28"/>
          <w:szCs w:val="28"/>
        </w:rPr>
        <w:t>-дисков;</w:t>
      </w:r>
    </w:p>
    <w:p w:rsidR="0053437C" w:rsidRDefault="0053437C" w:rsidP="00194D1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ИК</w:t>
      </w:r>
      <w:proofErr w:type="gramStart"/>
      <w:r>
        <w:rPr>
          <w:rFonts w:ascii="Times New Roman" w:hAnsi="Times New Roman"/>
          <w:sz w:val="28"/>
          <w:szCs w:val="28"/>
        </w:rPr>
        <w:t>Т-</w:t>
      </w:r>
      <w:proofErr w:type="gramEnd"/>
      <w:r>
        <w:rPr>
          <w:rFonts w:ascii="Times New Roman" w:hAnsi="Times New Roman"/>
          <w:sz w:val="28"/>
          <w:szCs w:val="28"/>
        </w:rPr>
        <w:t xml:space="preserve"> презентации;</w:t>
      </w:r>
    </w:p>
    <w:p w:rsidR="0053437C" w:rsidRDefault="0053437C" w:rsidP="00194D1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Видео опыты и </w:t>
      </w:r>
      <w:r w:rsidR="005058BB">
        <w:rPr>
          <w:rFonts w:ascii="Times New Roman" w:hAnsi="Times New Roman"/>
          <w:sz w:val="28"/>
          <w:szCs w:val="28"/>
        </w:rPr>
        <w:t xml:space="preserve">учебные </w:t>
      </w:r>
      <w:r w:rsidR="00224C31">
        <w:rPr>
          <w:rFonts w:ascii="Times New Roman" w:hAnsi="Times New Roman"/>
          <w:sz w:val="28"/>
          <w:szCs w:val="28"/>
        </w:rPr>
        <w:t>видеофильмы;</w:t>
      </w:r>
    </w:p>
    <w:p w:rsidR="00224C31" w:rsidRDefault="00224C31" w:rsidP="00194D1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Раздаточный и дидактический материал.</w:t>
      </w:r>
    </w:p>
    <w:p w:rsidR="004E752F" w:rsidRDefault="00A41030" w:rsidP="00194D1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AB1AF9">
        <w:rPr>
          <w:rFonts w:ascii="Times New Roman" w:hAnsi="Times New Roman"/>
          <w:sz w:val="28"/>
          <w:szCs w:val="28"/>
        </w:rPr>
        <w:t xml:space="preserve">Наиболее </w:t>
      </w:r>
      <w:r w:rsidR="00404536">
        <w:rPr>
          <w:rFonts w:ascii="Times New Roman" w:hAnsi="Times New Roman"/>
          <w:sz w:val="28"/>
          <w:szCs w:val="28"/>
        </w:rPr>
        <w:t>эффективным средством  для решения задач данного опыта</w:t>
      </w:r>
      <w:r w:rsidRPr="00AB1AF9">
        <w:rPr>
          <w:rFonts w:ascii="Times New Roman" w:hAnsi="Times New Roman"/>
          <w:sz w:val="28"/>
          <w:szCs w:val="28"/>
        </w:rPr>
        <w:t xml:space="preserve"> </w:t>
      </w:r>
      <w:r w:rsidR="00404536">
        <w:rPr>
          <w:rFonts w:ascii="Times New Roman" w:hAnsi="Times New Roman"/>
          <w:sz w:val="28"/>
          <w:szCs w:val="28"/>
        </w:rPr>
        <w:t xml:space="preserve">является  </w:t>
      </w:r>
      <w:r w:rsidR="00404536" w:rsidRPr="00AB1AF9">
        <w:rPr>
          <w:rFonts w:ascii="Times New Roman" w:hAnsi="Times New Roman"/>
          <w:sz w:val="28"/>
          <w:szCs w:val="28"/>
        </w:rPr>
        <w:t xml:space="preserve">учебно-методический </w:t>
      </w:r>
      <w:r w:rsidR="00404536">
        <w:rPr>
          <w:rFonts w:ascii="Times New Roman" w:hAnsi="Times New Roman"/>
          <w:sz w:val="28"/>
          <w:szCs w:val="28"/>
        </w:rPr>
        <w:t xml:space="preserve">комплект </w:t>
      </w:r>
      <w:r w:rsidR="004E752F">
        <w:rPr>
          <w:rFonts w:ascii="Times New Roman" w:hAnsi="Times New Roman"/>
          <w:sz w:val="28"/>
          <w:szCs w:val="28"/>
        </w:rPr>
        <w:t xml:space="preserve"> Габриеляна О.С..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AB1AF9">
        <w:rPr>
          <w:rFonts w:ascii="Times New Roman" w:hAnsi="Times New Roman"/>
          <w:sz w:val="28"/>
          <w:szCs w:val="28"/>
        </w:rPr>
        <w:t>отвечает обязательному минимуму содержания осн</w:t>
      </w:r>
      <w:r>
        <w:rPr>
          <w:rFonts w:ascii="Times New Roman" w:hAnsi="Times New Roman"/>
          <w:sz w:val="28"/>
          <w:szCs w:val="28"/>
        </w:rPr>
        <w:t xml:space="preserve">овного и среднего образования с выделением профильных и профессионально значимых элементов. </w:t>
      </w:r>
    </w:p>
    <w:p w:rsidR="00616632" w:rsidRDefault="004E752F" w:rsidP="00194D13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</w:t>
      </w:r>
      <w:r w:rsidRPr="00AB1AF9">
        <w:rPr>
          <w:rFonts w:ascii="Times New Roman" w:hAnsi="Times New Roman"/>
          <w:sz w:val="28"/>
          <w:szCs w:val="28"/>
        </w:rPr>
        <w:t xml:space="preserve">чебно-методический </w:t>
      </w:r>
      <w:r>
        <w:rPr>
          <w:rFonts w:ascii="Times New Roman" w:hAnsi="Times New Roman"/>
          <w:sz w:val="28"/>
          <w:szCs w:val="28"/>
        </w:rPr>
        <w:t>комплек</w:t>
      </w:r>
      <w:r w:rsidR="005058BB">
        <w:rPr>
          <w:rFonts w:ascii="Times New Roman" w:hAnsi="Times New Roman"/>
          <w:sz w:val="28"/>
          <w:szCs w:val="28"/>
        </w:rPr>
        <w:t>т содержит</w:t>
      </w:r>
      <w:r w:rsidR="00616632">
        <w:rPr>
          <w:rFonts w:ascii="Times New Roman" w:hAnsi="Times New Roman"/>
          <w:sz w:val="28"/>
          <w:szCs w:val="28"/>
        </w:rPr>
        <w:t>:</w:t>
      </w:r>
    </w:p>
    <w:p w:rsidR="00616632" w:rsidRPr="005058BB" w:rsidRDefault="005058BB" w:rsidP="00194D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16632" w:rsidRPr="005058BB">
        <w:rPr>
          <w:rFonts w:ascii="Times New Roman" w:hAnsi="Times New Roman" w:cs="Times New Roman"/>
          <w:sz w:val="28"/>
          <w:szCs w:val="28"/>
        </w:rPr>
        <w:t xml:space="preserve">Учебник, </w:t>
      </w:r>
      <w:proofErr w:type="spellStart"/>
      <w:r w:rsidR="00616632" w:rsidRPr="005058BB">
        <w:rPr>
          <w:rFonts w:ascii="Times New Roman" w:hAnsi="Times New Roman" w:cs="Times New Roman"/>
          <w:sz w:val="28"/>
          <w:szCs w:val="28"/>
        </w:rPr>
        <w:t>О.С.Габриелян</w:t>
      </w:r>
      <w:proofErr w:type="spellEnd"/>
      <w:r w:rsidR="00616632" w:rsidRPr="00505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6632" w:rsidRPr="005058BB">
        <w:rPr>
          <w:rFonts w:ascii="Times New Roman" w:hAnsi="Times New Roman" w:cs="Times New Roman"/>
          <w:sz w:val="28"/>
          <w:szCs w:val="28"/>
        </w:rPr>
        <w:t>И.Г.Остроумов</w:t>
      </w:r>
      <w:proofErr w:type="spellEnd"/>
      <w:r w:rsidR="00616632" w:rsidRPr="005058BB">
        <w:rPr>
          <w:rFonts w:ascii="Times New Roman" w:hAnsi="Times New Roman" w:cs="Times New Roman"/>
          <w:sz w:val="28"/>
          <w:szCs w:val="28"/>
        </w:rPr>
        <w:t xml:space="preserve"> «Химия» для профессий и специальностей технического профиля, Москва, </w:t>
      </w:r>
      <w:proofErr w:type="spellStart"/>
      <w:r w:rsidR="00616632" w:rsidRPr="005058BB"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 w:rsidR="00616632" w:rsidRPr="005058BB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616632" w:rsidRPr="005058BB">
        <w:rPr>
          <w:rFonts w:ascii="Times New Roman" w:hAnsi="Times New Roman" w:cs="Times New Roman"/>
          <w:sz w:val="28"/>
          <w:szCs w:val="28"/>
        </w:rPr>
        <w:t>ентр</w:t>
      </w:r>
      <w:proofErr w:type="spellEnd"/>
      <w:r w:rsidR="00616632" w:rsidRPr="005058BB">
        <w:rPr>
          <w:rFonts w:ascii="Times New Roman" w:hAnsi="Times New Roman" w:cs="Times New Roman"/>
          <w:sz w:val="28"/>
          <w:szCs w:val="28"/>
        </w:rPr>
        <w:t xml:space="preserve"> «Академия», 2013;</w:t>
      </w:r>
    </w:p>
    <w:p w:rsidR="0086566A" w:rsidRPr="005058BB" w:rsidRDefault="005058BB" w:rsidP="00194D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86566A" w:rsidRPr="005058BB">
        <w:rPr>
          <w:rFonts w:ascii="Times New Roman" w:hAnsi="Times New Roman" w:cs="Times New Roman"/>
          <w:sz w:val="28"/>
          <w:szCs w:val="28"/>
        </w:rPr>
        <w:t>О.С.Габриелян</w:t>
      </w:r>
      <w:proofErr w:type="spellEnd"/>
      <w:r w:rsidR="0086566A" w:rsidRPr="00505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566A" w:rsidRPr="005058BB">
        <w:rPr>
          <w:rFonts w:ascii="Times New Roman" w:hAnsi="Times New Roman" w:cs="Times New Roman"/>
          <w:sz w:val="28"/>
          <w:szCs w:val="28"/>
        </w:rPr>
        <w:t>Г.Г.Лысова</w:t>
      </w:r>
      <w:proofErr w:type="spellEnd"/>
      <w:r w:rsidR="0086566A" w:rsidRPr="005058BB">
        <w:rPr>
          <w:rFonts w:ascii="Times New Roman" w:hAnsi="Times New Roman" w:cs="Times New Roman"/>
          <w:sz w:val="28"/>
          <w:szCs w:val="28"/>
        </w:rPr>
        <w:t>, Химия, книга для преподавателя, Москва, Изд. центр «Академия» 2012;</w:t>
      </w:r>
    </w:p>
    <w:p w:rsidR="0086566A" w:rsidRPr="005058BB" w:rsidRDefault="005058BB" w:rsidP="00194D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86566A" w:rsidRPr="005058BB">
        <w:rPr>
          <w:rFonts w:ascii="Times New Roman" w:hAnsi="Times New Roman" w:cs="Times New Roman"/>
          <w:sz w:val="28"/>
          <w:szCs w:val="28"/>
        </w:rPr>
        <w:t>О.С.Габриелян</w:t>
      </w:r>
      <w:proofErr w:type="spellEnd"/>
      <w:r w:rsidR="0086566A" w:rsidRPr="005058BB">
        <w:rPr>
          <w:rFonts w:ascii="Times New Roman" w:hAnsi="Times New Roman" w:cs="Times New Roman"/>
          <w:sz w:val="28"/>
          <w:szCs w:val="28"/>
        </w:rPr>
        <w:t>. «Химия»  Практикум, Москва. Издательский центр «Академия» 2012;</w:t>
      </w:r>
    </w:p>
    <w:p w:rsidR="00322C86" w:rsidRPr="005058BB" w:rsidRDefault="005058BB" w:rsidP="00194D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86566A" w:rsidRPr="005058BB">
        <w:rPr>
          <w:rFonts w:ascii="Times New Roman" w:hAnsi="Times New Roman" w:cs="Times New Roman"/>
          <w:sz w:val="28"/>
          <w:szCs w:val="28"/>
        </w:rPr>
        <w:t>О.С.Габриелян</w:t>
      </w:r>
      <w:proofErr w:type="spellEnd"/>
      <w:r w:rsidR="0086566A" w:rsidRPr="005058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6566A" w:rsidRPr="005058BB">
        <w:rPr>
          <w:rFonts w:ascii="Times New Roman" w:hAnsi="Times New Roman" w:cs="Times New Roman"/>
          <w:sz w:val="28"/>
          <w:szCs w:val="28"/>
        </w:rPr>
        <w:t>И.Г.Остроумов</w:t>
      </w:r>
      <w:proofErr w:type="spellEnd"/>
      <w:r w:rsidR="0086566A" w:rsidRPr="005058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566A" w:rsidRPr="005058BB">
        <w:rPr>
          <w:rFonts w:ascii="Times New Roman" w:hAnsi="Times New Roman" w:cs="Times New Roman"/>
          <w:sz w:val="28"/>
          <w:szCs w:val="28"/>
        </w:rPr>
        <w:t>С.А.Сладков</w:t>
      </w:r>
      <w:proofErr w:type="gramStart"/>
      <w:r w:rsidR="0086566A" w:rsidRPr="005058BB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86566A" w:rsidRPr="005058BB">
        <w:rPr>
          <w:rFonts w:ascii="Times New Roman" w:hAnsi="Times New Roman" w:cs="Times New Roman"/>
          <w:sz w:val="28"/>
          <w:szCs w:val="28"/>
        </w:rPr>
        <w:t>Химия</w:t>
      </w:r>
      <w:proofErr w:type="spellEnd"/>
      <w:r w:rsidR="0086566A" w:rsidRPr="005058BB">
        <w:rPr>
          <w:rFonts w:ascii="Times New Roman" w:hAnsi="Times New Roman" w:cs="Times New Roman"/>
          <w:sz w:val="28"/>
          <w:szCs w:val="28"/>
        </w:rPr>
        <w:t xml:space="preserve">», Пособие для подготовки к ЕГЭ, Москва, </w:t>
      </w:r>
      <w:proofErr w:type="spellStart"/>
      <w:r w:rsidR="0086566A" w:rsidRPr="005058BB">
        <w:rPr>
          <w:rFonts w:ascii="Times New Roman" w:hAnsi="Times New Roman" w:cs="Times New Roman"/>
          <w:sz w:val="28"/>
          <w:szCs w:val="28"/>
        </w:rPr>
        <w:t>Изд.центр</w:t>
      </w:r>
      <w:proofErr w:type="spellEnd"/>
      <w:r w:rsidR="0086566A" w:rsidRPr="005058BB">
        <w:rPr>
          <w:rFonts w:ascii="Times New Roman" w:hAnsi="Times New Roman" w:cs="Times New Roman"/>
          <w:sz w:val="28"/>
          <w:szCs w:val="28"/>
        </w:rPr>
        <w:t xml:space="preserve"> «Академия» 2011.</w:t>
      </w:r>
    </w:p>
    <w:p w:rsidR="00350FB8" w:rsidRDefault="00350FB8" w:rsidP="00194D13">
      <w:pPr>
        <w:pStyle w:val="a3"/>
        <w:jc w:val="both"/>
        <w:rPr>
          <w:rStyle w:val="c3"/>
          <w:rFonts w:ascii="Times New Roman" w:hAnsi="Times New Roman"/>
          <w:b/>
          <w:color w:val="000000" w:themeColor="text1"/>
          <w:sz w:val="28"/>
          <w:szCs w:val="28"/>
        </w:rPr>
      </w:pPr>
    </w:p>
    <w:p w:rsidR="00350FB8" w:rsidRPr="0006088F" w:rsidRDefault="00350FB8" w:rsidP="00194D13">
      <w:pPr>
        <w:pStyle w:val="a3"/>
        <w:numPr>
          <w:ilvl w:val="0"/>
          <w:numId w:val="22"/>
        </w:numPr>
        <w:jc w:val="both"/>
      </w:pPr>
      <w:r w:rsidRPr="0006088F">
        <w:rPr>
          <w:rFonts w:ascii="Times New Roman" w:hAnsi="Times New Roman"/>
          <w:sz w:val="28"/>
          <w:szCs w:val="28"/>
        </w:rPr>
        <w:t>Диапазон обобщения опыта</w:t>
      </w:r>
      <w:bookmarkEnd w:id="2"/>
    </w:p>
    <w:p w:rsidR="00350FB8" w:rsidRPr="00C563B2" w:rsidRDefault="00017EA6" w:rsidP="00194D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0FB8" w:rsidRPr="00C563B2">
        <w:rPr>
          <w:rFonts w:ascii="Times New Roman" w:hAnsi="Times New Roman" w:cs="Times New Roman"/>
          <w:sz w:val="28"/>
          <w:szCs w:val="28"/>
        </w:rPr>
        <w:t>По данной проблеме я работаю с момента введения ФГОС  второго поколения</w:t>
      </w:r>
      <w:r w:rsidR="00404536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</w:t>
      </w:r>
      <w:r w:rsidR="00350FB8" w:rsidRPr="00C563B2">
        <w:rPr>
          <w:rFonts w:ascii="Times New Roman" w:hAnsi="Times New Roman" w:cs="Times New Roman"/>
          <w:sz w:val="28"/>
          <w:szCs w:val="28"/>
        </w:rPr>
        <w:t xml:space="preserve">в учебный процесс.  Применение </w:t>
      </w:r>
      <w:r w:rsidR="00F260E8" w:rsidRPr="00C563B2">
        <w:rPr>
          <w:rFonts w:ascii="Times New Roman" w:hAnsi="Times New Roman" w:cs="Times New Roman"/>
          <w:sz w:val="28"/>
          <w:szCs w:val="28"/>
        </w:rPr>
        <w:t xml:space="preserve">профессиональной направленности  </w:t>
      </w:r>
      <w:r w:rsidR="00350FB8" w:rsidRPr="00C563B2">
        <w:rPr>
          <w:rFonts w:ascii="Times New Roman" w:hAnsi="Times New Roman" w:cs="Times New Roman"/>
          <w:sz w:val="28"/>
          <w:szCs w:val="28"/>
        </w:rPr>
        <w:t xml:space="preserve">обучения строится в системе урочной и внеурочной работы </w:t>
      </w:r>
      <w:proofErr w:type="gramStart"/>
      <w:r w:rsidR="00350FB8" w:rsidRPr="00C563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50FB8" w:rsidRPr="00C563B2">
        <w:rPr>
          <w:rFonts w:ascii="Times New Roman" w:hAnsi="Times New Roman" w:cs="Times New Roman"/>
          <w:sz w:val="28"/>
          <w:szCs w:val="28"/>
        </w:rPr>
        <w:t>.</w:t>
      </w:r>
    </w:p>
    <w:p w:rsidR="008E70A6" w:rsidRDefault="008E70A6" w:rsidP="00194D13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Toc481494613"/>
    </w:p>
    <w:p w:rsidR="00350FB8" w:rsidRPr="0006088F" w:rsidRDefault="00350FB8" w:rsidP="00194D13">
      <w:pPr>
        <w:pStyle w:val="a7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88F">
        <w:rPr>
          <w:rFonts w:ascii="Times New Roman" w:hAnsi="Times New Roman" w:cs="Times New Roman"/>
          <w:sz w:val="28"/>
          <w:szCs w:val="28"/>
        </w:rPr>
        <w:t>Описание сути опыта</w:t>
      </w:r>
      <w:bookmarkEnd w:id="3"/>
    </w:p>
    <w:p w:rsidR="008E70A6" w:rsidRPr="00C563B2" w:rsidRDefault="008E70A6" w:rsidP="00194D13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771" w:rsidRPr="00C563B2" w:rsidRDefault="00BC6771" w:rsidP="00194D13">
      <w:pPr>
        <w:pStyle w:val="a7"/>
        <w:spacing w:line="276" w:lineRule="auto"/>
        <w:ind w:firstLine="36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C563B2">
        <w:rPr>
          <w:rFonts w:ascii="Times New Roman" w:hAnsi="Times New Roman" w:cs="Times New Roman"/>
          <w:sz w:val="28"/>
          <w:szCs w:val="28"/>
        </w:rPr>
        <w:t>Для эффективности учебног</w:t>
      </w:r>
      <w:r w:rsidR="00785414" w:rsidRPr="00C563B2">
        <w:rPr>
          <w:rFonts w:ascii="Times New Roman" w:hAnsi="Times New Roman" w:cs="Times New Roman"/>
          <w:sz w:val="28"/>
          <w:szCs w:val="28"/>
        </w:rPr>
        <w:t xml:space="preserve">о процесса мной были разработана рабочая программа учебной </w:t>
      </w:r>
      <w:r w:rsidRPr="00C563B2">
        <w:rPr>
          <w:rFonts w:ascii="Times New Roman" w:hAnsi="Times New Roman" w:cs="Times New Roman"/>
          <w:sz w:val="28"/>
          <w:szCs w:val="28"/>
        </w:rPr>
        <w:t xml:space="preserve"> дисциплины «</w:t>
      </w:r>
      <w:r w:rsidR="00785414" w:rsidRPr="00C563B2">
        <w:rPr>
          <w:rFonts w:ascii="Times New Roman" w:hAnsi="Times New Roman" w:cs="Times New Roman"/>
          <w:sz w:val="28"/>
          <w:szCs w:val="28"/>
        </w:rPr>
        <w:t>Химия</w:t>
      </w:r>
      <w:r w:rsidRPr="00C563B2">
        <w:rPr>
          <w:rFonts w:ascii="Times New Roman" w:hAnsi="Times New Roman" w:cs="Times New Roman"/>
          <w:sz w:val="28"/>
          <w:szCs w:val="28"/>
        </w:rPr>
        <w:t xml:space="preserve">» и </w:t>
      </w:r>
      <w:r w:rsidR="00785414" w:rsidRPr="00C563B2">
        <w:rPr>
          <w:rFonts w:ascii="Times New Roman" w:hAnsi="Times New Roman" w:cs="Times New Roman"/>
          <w:sz w:val="28"/>
          <w:szCs w:val="28"/>
        </w:rPr>
        <w:t>перспективно-тематический план</w:t>
      </w:r>
      <w:r w:rsidR="002A1F1C" w:rsidRPr="00C563B2">
        <w:rPr>
          <w:rFonts w:ascii="Times New Roman" w:hAnsi="Times New Roman" w:cs="Times New Roman"/>
          <w:sz w:val="28"/>
          <w:szCs w:val="28"/>
        </w:rPr>
        <w:t xml:space="preserve"> (с учетом </w:t>
      </w:r>
      <w:proofErr w:type="spellStart"/>
      <w:r w:rsidR="002A1F1C" w:rsidRPr="00C563B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2A1F1C" w:rsidRPr="00C563B2">
        <w:rPr>
          <w:rFonts w:ascii="Times New Roman" w:hAnsi="Times New Roman" w:cs="Times New Roman"/>
          <w:sz w:val="28"/>
          <w:szCs w:val="28"/>
        </w:rPr>
        <w:t xml:space="preserve"> связей и профессиональной направленностью)</w:t>
      </w:r>
      <w:r w:rsidRPr="00C563B2">
        <w:rPr>
          <w:rFonts w:ascii="Times New Roman" w:hAnsi="Times New Roman" w:cs="Times New Roman"/>
          <w:sz w:val="28"/>
          <w:szCs w:val="28"/>
        </w:rPr>
        <w:t>.</w:t>
      </w:r>
    </w:p>
    <w:p w:rsidR="00785414" w:rsidRPr="00BC6771" w:rsidRDefault="00785414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BC6771" w:rsidRPr="00BC6771" w:rsidTr="00BC67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1" w:rsidRPr="00BC6771" w:rsidRDefault="00BC6771" w:rsidP="00194D1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67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677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1" w:rsidRPr="00BC6771" w:rsidRDefault="00BC6771" w:rsidP="00194D1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1" w:rsidRPr="00BC6771" w:rsidRDefault="00BC6771" w:rsidP="00194D1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1">
              <w:rPr>
                <w:rFonts w:ascii="Times New Roman" w:hAnsi="Times New Roman" w:cs="Times New Roman"/>
                <w:sz w:val="28"/>
                <w:szCs w:val="28"/>
              </w:rPr>
              <w:t>Ссылки на публикацию</w:t>
            </w:r>
          </w:p>
        </w:tc>
      </w:tr>
      <w:tr w:rsidR="00BC6771" w:rsidRPr="00BC6771" w:rsidTr="00BC67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1" w:rsidRPr="00BC6771" w:rsidRDefault="00BC6771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1" w:rsidRPr="00BC6771" w:rsidRDefault="00BC6771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1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BC6771">
              <w:rPr>
                <w:rFonts w:ascii="Times New Roman" w:hAnsi="Times New Roman" w:cs="Times New Roman"/>
                <w:sz w:val="28"/>
                <w:szCs w:val="28"/>
              </w:rPr>
              <w:t>дисциплины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BC67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1" w:rsidRDefault="00BC6771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771" w:rsidRPr="00BC6771" w:rsidRDefault="00661767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C6771" w:rsidRPr="00D357A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https://multiurok.ru/files/rabochaia-programma-uchebnoi-distsipliny-khimiia.html</w:t>
              </w:r>
            </w:hyperlink>
          </w:p>
        </w:tc>
      </w:tr>
      <w:tr w:rsidR="00BC6771" w:rsidRPr="00BC6771" w:rsidTr="00BC67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1" w:rsidRPr="00BC6771" w:rsidRDefault="00BC6771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1" w:rsidRPr="00BC6771" w:rsidRDefault="00BC6771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Перспективно-тематический план учебной дисциплины «Химия»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71" w:rsidRDefault="00661767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C6771" w:rsidRPr="00D357A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https://multiurok.ru/files/perspektivno-tematicheskii-plan-po-uchebnoi-distsi.html</w:t>
              </w:r>
            </w:hyperlink>
          </w:p>
          <w:p w:rsidR="00BC6771" w:rsidRPr="00BC6771" w:rsidRDefault="00BC6771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D28" w:rsidRDefault="00534D28" w:rsidP="00194D13">
      <w:pPr>
        <w:jc w:val="both"/>
        <w:rPr>
          <w:rStyle w:val="c3"/>
          <w:rFonts w:ascii="Times New Roman" w:hAnsi="Times New Roman"/>
          <w:color w:val="000000" w:themeColor="text1"/>
          <w:sz w:val="28"/>
          <w:szCs w:val="28"/>
        </w:rPr>
      </w:pPr>
    </w:p>
    <w:p w:rsidR="00350430" w:rsidRDefault="00534D28" w:rsidP="00194D13">
      <w:pPr>
        <w:spacing w:after="0"/>
        <w:jc w:val="both"/>
        <w:rPr>
          <w:rStyle w:val="c3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 Дальнейшая работа была направлена на  отбор материала с </w:t>
      </w:r>
      <w:proofErr w:type="spellStart"/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межпредметным</w:t>
      </w:r>
      <w:proofErr w:type="spellEnd"/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содержанием для обучающихся разных профессий, так как не в каждой теме  урока прослеживается профессионально-значимая связь. Это задача требует </w:t>
      </w:r>
      <w:r w:rsidR="00E80324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анализа и проработки </w:t>
      </w: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программ, учебников и методик преподавания предметов общетехнического и специального циклов</w:t>
      </w:r>
      <w:r w:rsidR="00E80324">
        <w:rPr>
          <w:rStyle w:val="c3"/>
          <w:rFonts w:ascii="Times New Roman" w:hAnsi="Times New Roman"/>
          <w:color w:val="000000" w:themeColor="text1"/>
          <w:sz w:val="28"/>
          <w:szCs w:val="28"/>
        </w:rPr>
        <w:t>. Необходимо</w:t>
      </w: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найти </w:t>
      </w:r>
      <w:r w:rsidR="00E80324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в этих программах </w:t>
      </w: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сходные знания и умения, объединить их отношениями и связями, </w:t>
      </w:r>
      <w:r w:rsidR="007D70B3">
        <w:rPr>
          <w:rStyle w:val="c3"/>
          <w:rFonts w:ascii="Times New Roman" w:hAnsi="Times New Roman"/>
          <w:color w:val="000000" w:themeColor="text1"/>
          <w:sz w:val="28"/>
          <w:szCs w:val="28"/>
        </w:rPr>
        <w:t>отобрать и использовать целенаправленные методические приемы и необходимый дидактический материал.</w:t>
      </w:r>
    </w:p>
    <w:p w:rsidR="00355FAA" w:rsidRPr="00017EA6" w:rsidRDefault="00E80324" w:rsidP="00194D13">
      <w:pPr>
        <w:spacing w:after="0"/>
        <w:jc w:val="both"/>
        <w:rPr>
          <w:rFonts w:ascii="Times New Roman" w:hAnsi="Times New Roman"/>
          <w:highlight w:val="yellow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="00121D88">
        <w:rPr>
          <w:rStyle w:val="c3"/>
          <w:rFonts w:ascii="Times New Roman" w:hAnsi="Times New Roman"/>
          <w:color w:val="000000" w:themeColor="text1"/>
          <w:sz w:val="28"/>
          <w:szCs w:val="28"/>
        </w:rPr>
        <w:t>Затем обдумывались</w:t>
      </w:r>
      <w:r w:rsidR="00BF2B19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004D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средства, </w:t>
      </w:r>
      <w:r w:rsidR="007D70B3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приемы и методы  осуществления </w:t>
      </w:r>
      <w:proofErr w:type="spellStart"/>
      <w:r w:rsidR="007D70B3">
        <w:rPr>
          <w:rStyle w:val="c3"/>
          <w:rFonts w:ascii="Times New Roman" w:hAnsi="Times New Roman"/>
          <w:color w:val="000000" w:themeColor="text1"/>
          <w:sz w:val="28"/>
          <w:szCs w:val="28"/>
        </w:rPr>
        <w:t>межпредметных</w:t>
      </w:r>
      <w:proofErr w:type="spellEnd"/>
      <w:r w:rsidR="007D70B3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связей в процессе учебной деятельности</w:t>
      </w: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CF004D" w:rsidRPr="00CF00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вопросы, задания, з</w:t>
      </w:r>
      <w:r w:rsidR="003B16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адачи, </w:t>
      </w:r>
      <w:r w:rsidR="00CF004D" w:rsidRPr="00CF00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проблемные ситуации, познавательные задачи, учебные проблемы </w:t>
      </w:r>
      <w:proofErr w:type="spellStart"/>
      <w:r w:rsidR="00CF004D" w:rsidRPr="00CF00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межпредметного</w:t>
      </w:r>
      <w:proofErr w:type="spellEnd"/>
      <w:r w:rsidR="00CF004D" w:rsidRPr="00CF00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содержания и др.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12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Они </w:t>
      </w:r>
      <w:r w:rsidR="0012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овались</w:t>
      </w:r>
      <w:r w:rsidR="00355F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разных этапах урока: </w:t>
      </w:r>
      <w:r w:rsidR="00355FAA" w:rsidRPr="00355FAA">
        <w:rPr>
          <w:rFonts w:ascii="Times New Roman" w:hAnsi="Times New Roman"/>
          <w:sz w:val="28"/>
          <w:szCs w:val="28"/>
        </w:rPr>
        <w:t xml:space="preserve">при актуализации знаний </w:t>
      </w:r>
      <w:r w:rsidR="00355FAA">
        <w:rPr>
          <w:rFonts w:ascii="Times New Roman" w:hAnsi="Times New Roman"/>
          <w:sz w:val="28"/>
          <w:szCs w:val="28"/>
        </w:rPr>
        <w:t>об</w:t>
      </w:r>
      <w:r w:rsidR="00355FAA" w:rsidRPr="00355FAA">
        <w:rPr>
          <w:rFonts w:ascii="Times New Roman" w:hAnsi="Times New Roman"/>
          <w:sz w:val="28"/>
          <w:szCs w:val="28"/>
        </w:rPr>
        <w:t>уча</w:t>
      </w:r>
      <w:r w:rsidR="00355FAA">
        <w:rPr>
          <w:rFonts w:ascii="Times New Roman" w:hAnsi="Times New Roman"/>
          <w:sz w:val="28"/>
          <w:szCs w:val="28"/>
        </w:rPr>
        <w:t>ю</w:t>
      </w:r>
      <w:r w:rsidR="00355FAA" w:rsidRPr="00355FAA">
        <w:rPr>
          <w:rFonts w:ascii="Times New Roman" w:hAnsi="Times New Roman"/>
          <w:sz w:val="28"/>
          <w:szCs w:val="28"/>
        </w:rPr>
        <w:t>щихся, в процессе изучении нового материала, для закрепления полученных знаний, а также как средство контроля знаний обучающихся и на стадии рефлексии.</w:t>
      </w:r>
      <w:proofErr w:type="gramEnd"/>
    </w:p>
    <w:p w:rsidR="006125E0" w:rsidRDefault="00CF004D" w:rsidP="00194D1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Так, например, перед изучением темы «Теория электролитической диссоциации» в группах «Автомехаников», я предлагаю обучающимся ответить на ряд вопросов: Каково предназначение аккумуляторов? Что им известно о видах аккумуляторов? Что такое электролит? Какие вещества используются в качестве электролитов? Эти вопросы активизируют их на дальнейшую  позна</w:t>
      </w:r>
      <w:r w:rsidR="00612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вательную деятельность, формируют прочные знания и важность хими</w:t>
      </w:r>
      <w:r w:rsidR="0012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612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их профессии. </w:t>
      </w:r>
      <w:r w:rsidR="00D045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процессе изучения темы «Классификация химических реакций» разбираю примеры химических уравнений профессионально значимых реакций. </w:t>
      </w:r>
      <w:r w:rsidR="00612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После  изучении темы «Дисперсные системы» предлагаю </w:t>
      </w:r>
      <w:proofErr w:type="gramStart"/>
      <w:r w:rsidR="00612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обучающимся</w:t>
      </w:r>
      <w:proofErr w:type="gramEnd"/>
      <w:r w:rsidR="00612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привести примеры различных типов дисперсных систем, с  которыми они сталкиваются в  профессиональной </w:t>
      </w:r>
      <w:r w:rsidR="006125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деятельности, их положительную и отрицательную роль и пути борьбы с ними.</w:t>
      </w:r>
    </w:p>
    <w:p w:rsidR="003B1633" w:rsidRDefault="003B1633" w:rsidP="00194D13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Расширить и углубить профессиональные знания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E8032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2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 помогаю</w:t>
      </w:r>
      <w:r w:rsidR="000E7F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задач</w:t>
      </w:r>
      <w:r w:rsidR="0012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="00121D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производственным содержанием</w:t>
      </w:r>
      <w:r w:rsidR="000E7F23" w:rsidRPr="00C563B2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 xml:space="preserve">. </w:t>
      </w:r>
      <w:r w:rsidR="000E7F23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 xml:space="preserve">Они </w:t>
      </w:r>
      <w:r w:rsidR="000E7F23" w:rsidRPr="00C563B2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 xml:space="preserve">создают ситуации, побуждающие </w:t>
      </w:r>
      <w:proofErr w:type="gramStart"/>
      <w:r w:rsidR="000E7F23" w:rsidRPr="00C563B2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>обучающихся</w:t>
      </w:r>
      <w:proofErr w:type="gramEnd"/>
      <w:r w:rsidR="000E7F23" w:rsidRPr="00C563B2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 xml:space="preserve"> к активной мыслительной деятельности, поиску решения, </w:t>
      </w:r>
      <w:r w:rsidR="00355FAA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>приводящего</w:t>
      </w:r>
      <w:r w:rsidR="000E7F23" w:rsidRPr="00C563B2">
        <w:rPr>
          <w:rStyle w:val="c3"/>
          <w:rFonts w:ascii="Times New Roman" w:hAnsi="Times New Roman"/>
          <w:iCs/>
          <w:color w:val="000000" w:themeColor="text1"/>
          <w:sz w:val="28"/>
          <w:szCs w:val="28"/>
        </w:rPr>
        <w:t xml:space="preserve"> к осмыслению и проецированию на конкретную профессиональную ситуацию.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Примеры таких задач </w:t>
      </w:r>
      <w:r w:rsidR="000E7F2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вопросов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обучающихся строительных профессий предложены в Приложени</w:t>
      </w:r>
      <w:r w:rsidR="006641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</w:t>
      </w:r>
      <w:r w:rsidR="006641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2. </w:t>
      </w:r>
    </w:p>
    <w:p w:rsidR="000B0316" w:rsidRPr="0086128B" w:rsidRDefault="000B0316" w:rsidP="00194D13">
      <w:pPr>
        <w:spacing w:after="0"/>
        <w:ind w:firstLine="708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86128B">
        <w:rPr>
          <w:rFonts w:ascii="Times New Roman" w:hAnsi="Times New Roman"/>
          <w:sz w:val="28"/>
          <w:szCs w:val="28"/>
        </w:rPr>
        <w:t>Практикую интегрированные и нестандартные уроки. Например,  по теме «Жиры» проводился урок в виде «заседания круглого стола»</w:t>
      </w:r>
      <w:r>
        <w:rPr>
          <w:rFonts w:ascii="Times New Roman" w:hAnsi="Times New Roman"/>
          <w:sz w:val="28"/>
          <w:szCs w:val="28"/>
        </w:rPr>
        <w:t xml:space="preserve"> в группе по профессии «Мастер строительных декоративных и отделочных работ»</w:t>
      </w:r>
      <w:r w:rsidRPr="0086128B">
        <w:rPr>
          <w:rFonts w:ascii="Times New Roman" w:hAnsi="Times New Roman"/>
          <w:sz w:val="28"/>
          <w:szCs w:val="28"/>
        </w:rPr>
        <w:t>. На рассмотрение выводилась проблема «Жиры - это благо или зло?». Урок проводи</w:t>
      </w:r>
      <w:r w:rsidR="00E80324">
        <w:rPr>
          <w:rFonts w:ascii="Times New Roman" w:hAnsi="Times New Roman"/>
          <w:sz w:val="28"/>
          <w:szCs w:val="28"/>
        </w:rPr>
        <w:t>л</w:t>
      </w:r>
      <w:r w:rsidRPr="0086128B">
        <w:rPr>
          <w:rFonts w:ascii="Times New Roman" w:hAnsi="Times New Roman"/>
          <w:sz w:val="28"/>
          <w:szCs w:val="28"/>
        </w:rPr>
        <w:t>ся в нетрадиционной форме как  интегрированный урок - заседание круглого стола, построен с п</w:t>
      </w:r>
      <w:r>
        <w:rPr>
          <w:rFonts w:ascii="Times New Roman" w:hAnsi="Times New Roman"/>
          <w:sz w:val="28"/>
          <w:szCs w:val="28"/>
        </w:rPr>
        <w:t>рименением проблемного обучения</w:t>
      </w:r>
      <w:r w:rsidRPr="0086128B">
        <w:rPr>
          <w:rFonts w:ascii="Times New Roman" w:hAnsi="Times New Roman"/>
          <w:sz w:val="28"/>
          <w:szCs w:val="28"/>
        </w:rPr>
        <w:t xml:space="preserve">.    </w:t>
      </w:r>
      <w:r>
        <w:rPr>
          <w:rStyle w:val="ab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Общающиеся сами разрешали</w:t>
      </w:r>
      <w:r w:rsidRPr="0086128B">
        <w:rPr>
          <w:rStyle w:val="ab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постановленную проблему с позиции разных специалистов - химиков, биологов,  историков, медиков, кулинаров и  стро</w:t>
      </w:r>
      <w:r>
        <w:rPr>
          <w:rStyle w:val="ab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ителей - и  в конце урока делали выводы</w:t>
      </w:r>
      <w:r w:rsidRPr="0086128B">
        <w:rPr>
          <w:rStyle w:val="ab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>.</w:t>
      </w:r>
      <w:r w:rsidR="002B1034">
        <w:rPr>
          <w:rStyle w:val="ab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Pr="0086128B">
        <w:rPr>
          <w:rFonts w:ascii="Times New Roman" w:hAnsi="Times New Roman"/>
          <w:iCs/>
          <w:sz w:val="28"/>
          <w:szCs w:val="28"/>
          <w:shd w:val="clear" w:color="auto" w:fill="FFFFFF"/>
        </w:rPr>
        <w:t>Методическая разработка урока представлена  в личном кабинете сайта «</w:t>
      </w:r>
      <w:proofErr w:type="spellStart"/>
      <w:r w:rsidRPr="0086128B">
        <w:rPr>
          <w:rFonts w:ascii="Times New Roman" w:hAnsi="Times New Roman"/>
          <w:iCs/>
          <w:sz w:val="28"/>
          <w:szCs w:val="28"/>
          <w:shd w:val="clear" w:color="auto" w:fill="FFFFFF"/>
        </w:rPr>
        <w:t>Мультиурок</w:t>
      </w:r>
      <w:proofErr w:type="spellEnd"/>
      <w:r w:rsidRPr="0086128B">
        <w:rPr>
          <w:rFonts w:ascii="Times New Roman" w:hAnsi="Times New Roman"/>
          <w:iCs/>
          <w:sz w:val="28"/>
          <w:szCs w:val="28"/>
          <w:shd w:val="clear" w:color="auto" w:fill="FFFFFF"/>
        </w:rPr>
        <w:t>»</w:t>
      </w:r>
      <w:r w:rsidR="002B1034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hyperlink r:id="rId11" w:history="1">
        <w:r w:rsidRPr="0086128B">
          <w:rPr>
            <w:rStyle w:val="ac"/>
            <w:rFonts w:ascii="Times New Roman" w:hAnsi="Times New Roman"/>
            <w:sz w:val="28"/>
            <w:szCs w:val="28"/>
          </w:rPr>
          <w:t>https://multiurok.ru/files/urok-na-tiemu-zhiry.htm</w:t>
        </w:r>
      </w:hyperlink>
    </w:p>
    <w:p w:rsidR="000B0316" w:rsidRDefault="00E80324" w:rsidP="00194D13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hAnsi="Times New Roman"/>
          <w:b w:val="0"/>
          <w:bCs w:val="0"/>
          <w:sz w:val="28"/>
          <w:szCs w:val="28"/>
        </w:rPr>
        <w:tab/>
      </w:r>
      <w:r w:rsidR="000B0316">
        <w:rPr>
          <w:rStyle w:val="ab"/>
          <w:rFonts w:ascii="Times New Roman" w:hAnsi="Times New Roman"/>
          <w:b w:val="0"/>
          <w:bCs w:val="0"/>
          <w:sz w:val="28"/>
          <w:szCs w:val="28"/>
        </w:rPr>
        <w:t>Так же проводился интегрированный урок на тему «Нефть – основа цивилизации</w:t>
      </w:r>
      <w:r w:rsidR="000B0316" w:rsidRPr="00045B1D">
        <w:rPr>
          <w:rStyle w:val="ab"/>
          <w:rFonts w:ascii="Times New Roman" w:hAnsi="Times New Roman"/>
          <w:b w:val="0"/>
          <w:bCs w:val="0"/>
          <w:sz w:val="28"/>
          <w:szCs w:val="28"/>
        </w:rPr>
        <w:t>»</w:t>
      </w:r>
      <w:r w:rsidR="000B0316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в группе  по профессии «Автомеханик»</w:t>
      </w:r>
      <w:r w:rsidR="000B0316" w:rsidRPr="00045B1D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0B0316" w:rsidRPr="00045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</w:t>
      </w:r>
      <w:r w:rsidR="000B03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 был построен с применением элементов </w:t>
      </w:r>
      <w:r w:rsidR="000B0316" w:rsidRPr="00045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проблемного обучения, </w:t>
      </w:r>
      <w:proofErr w:type="spellStart"/>
      <w:r w:rsidR="000B0316" w:rsidRPr="00045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="000B0316" w:rsidRPr="00045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связей</w:t>
      </w:r>
      <w:r w:rsidR="000B03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 </w:t>
      </w:r>
      <w:proofErr w:type="spellStart"/>
      <w:r w:rsidR="000B03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спецдисциплинами</w:t>
      </w:r>
      <w:proofErr w:type="spellEnd"/>
      <w:r w:rsidR="000B03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элементами исследовательской деятельности.  </w:t>
      </w:r>
    </w:p>
    <w:p w:rsidR="000B0316" w:rsidRDefault="00661767" w:rsidP="00194D13">
      <w:pPr>
        <w:spacing w:after="0"/>
        <w:rPr>
          <w:rStyle w:val="c3"/>
          <w:rFonts w:ascii="Times New Roman" w:hAnsi="Times New Roman"/>
          <w:color w:val="FF0000"/>
          <w:sz w:val="28"/>
          <w:szCs w:val="28"/>
        </w:rPr>
      </w:pPr>
      <w:hyperlink r:id="rId12" w:history="1">
        <w:r w:rsidR="000B0316" w:rsidRPr="00F05A62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https://multiurok.ru/files/metodicheskaia-razrabotka-integrirovannogo-uroka-4.html</w:t>
        </w:r>
      </w:hyperlink>
    </w:p>
    <w:p w:rsidR="002152C7" w:rsidRDefault="00E80324" w:rsidP="00194D13">
      <w:pPr>
        <w:spacing w:after="0"/>
        <w:rPr>
          <w:rStyle w:val="c3"/>
          <w:rFonts w:ascii="Times New Roman" w:hAnsi="Times New Roman"/>
          <w:sz w:val="28"/>
          <w:szCs w:val="28"/>
        </w:rPr>
      </w:pPr>
      <w:r>
        <w:rPr>
          <w:rStyle w:val="c3"/>
          <w:rFonts w:ascii="Times New Roman" w:hAnsi="Times New Roman"/>
          <w:sz w:val="28"/>
          <w:szCs w:val="28"/>
        </w:rPr>
        <w:tab/>
      </w:r>
      <w:r w:rsidR="001E32EF">
        <w:rPr>
          <w:rStyle w:val="c3"/>
          <w:rFonts w:ascii="Times New Roman" w:hAnsi="Times New Roman"/>
          <w:sz w:val="28"/>
          <w:szCs w:val="28"/>
        </w:rPr>
        <w:t xml:space="preserve">Способствовать развитию познавательного интереса к химии  мне позволяет внеурочная деятельность. </w:t>
      </w:r>
      <w:r w:rsidR="00D045FA" w:rsidRPr="00D045FA">
        <w:rPr>
          <w:rStyle w:val="c3"/>
          <w:rFonts w:ascii="Times New Roman" w:hAnsi="Times New Roman"/>
          <w:sz w:val="28"/>
          <w:szCs w:val="28"/>
        </w:rPr>
        <w:t>Практикую</w:t>
      </w:r>
      <w:r w:rsidR="001E32EF">
        <w:rPr>
          <w:rStyle w:val="c3"/>
          <w:rFonts w:ascii="Times New Roman" w:hAnsi="Times New Roman"/>
          <w:sz w:val="28"/>
          <w:szCs w:val="28"/>
        </w:rPr>
        <w:t xml:space="preserve"> проведение викторин, участниками которых являются представители разных групп. </w:t>
      </w:r>
      <w:r w:rsidR="00D045FA">
        <w:rPr>
          <w:rStyle w:val="c3"/>
          <w:rFonts w:ascii="Times New Roman" w:hAnsi="Times New Roman"/>
          <w:sz w:val="28"/>
          <w:szCs w:val="28"/>
        </w:rPr>
        <w:t xml:space="preserve">Примером служит </w:t>
      </w:r>
      <w:proofErr w:type="spellStart"/>
      <w:r w:rsidR="00D045FA">
        <w:rPr>
          <w:rStyle w:val="c3"/>
          <w:rFonts w:ascii="Times New Roman" w:hAnsi="Times New Roman"/>
          <w:sz w:val="28"/>
          <w:szCs w:val="28"/>
        </w:rPr>
        <w:t>межпредметная</w:t>
      </w:r>
      <w:proofErr w:type="spellEnd"/>
      <w:r w:rsidR="00D045FA">
        <w:rPr>
          <w:rStyle w:val="c3"/>
          <w:rFonts w:ascii="Times New Roman" w:hAnsi="Times New Roman"/>
          <w:sz w:val="28"/>
          <w:szCs w:val="28"/>
        </w:rPr>
        <w:t xml:space="preserve"> викторина «Химия и…».</w:t>
      </w:r>
      <w:r w:rsidR="001E32EF">
        <w:rPr>
          <w:rStyle w:val="c3"/>
          <w:rFonts w:ascii="Times New Roman" w:hAnsi="Times New Roman"/>
          <w:sz w:val="28"/>
          <w:szCs w:val="28"/>
        </w:rPr>
        <w:t xml:space="preserve">, которая позволяет актуализировать знания </w:t>
      </w:r>
      <w:proofErr w:type="gramStart"/>
      <w:r w:rsidR="001E32EF">
        <w:rPr>
          <w:rStyle w:val="c3"/>
          <w:rFonts w:ascii="Times New Roman" w:hAnsi="Times New Roman"/>
          <w:sz w:val="28"/>
          <w:szCs w:val="28"/>
        </w:rPr>
        <w:t>обучающихся</w:t>
      </w:r>
      <w:proofErr w:type="gramEnd"/>
      <w:r w:rsidR="001E32EF">
        <w:rPr>
          <w:rStyle w:val="c3"/>
          <w:rFonts w:ascii="Times New Roman" w:hAnsi="Times New Roman"/>
          <w:sz w:val="28"/>
          <w:szCs w:val="28"/>
        </w:rPr>
        <w:t xml:space="preserve"> по химии, показать  взаимосвязи общеобразовательных и </w:t>
      </w:r>
      <w:proofErr w:type="spellStart"/>
      <w:r w:rsidR="001E32EF">
        <w:rPr>
          <w:rStyle w:val="c3"/>
          <w:rFonts w:ascii="Times New Roman" w:hAnsi="Times New Roman"/>
          <w:sz w:val="28"/>
          <w:szCs w:val="28"/>
        </w:rPr>
        <w:t>спецдисциплин</w:t>
      </w:r>
      <w:proofErr w:type="spellEnd"/>
      <w:r w:rsidR="001E32EF">
        <w:rPr>
          <w:rStyle w:val="c3"/>
          <w:rFonts w:ascii="Times New Roman" w:hAnsi="Times New Roman"/>
          <w:sz w:val="28"/>
          <w:szCs w:val="28"/>
        </w:rPr>
        <w:t>.</w:t>
      </w:r>
    </w:p>
    <w:p w:rsidR="004523B6" w:rsidRPr="004523B6" w:rsidRDefault="00661767" w:rsidP="00194D13">
      <w:pPr>
        <w:spacing w:after="0"/>
        <w:rPr>
          <w:rStyle w:val="c3"/>
          <w:rFonts w:ascii="Times New Roman" w:hAnsi="Times New Roman"/>
          <w:sz w:val="28"/>
          <w:szCs w:val="28"/>
        </w:rPr>
      </w:pPr>
      <w:hyperlink r:id="rId13" w:history="1">
        <w:r w:rsidR="004523B6" w:rsidRPr="004523B6">
          <w:rPr>
            <w:rStyle w:val="ac"/>
            <w:rFonts w:ascii="Times New Roman" w:hAnsi="Times New Roman"/>
            <w:sz w:val="28"/>
            <w:szCs w:val="28"/>
          </w:rPr>
          <w:t>https://multiurok.ru/files/intellektualnaia-mezhpredmetnaia-viktorina-khimiia.html</w:t>
        </w:r>
      </w:hyperlink>
    </w:p>
    <w:p w:rsidR="003B2CF6" w:rsidRDefault="00E80324" w:rsidP="00194D13">
      <w:pPr>
        <w:spacing w:after="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790C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заинтересовать обучающихся процессом познания: научить их ставить вопросы</w:t>
      </w:r>
      <w:r w:rsidR="000B03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пытаться найти</w:t>
      </w:r>
      <w:r w:rsidR="00F003C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B03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них ответы, объяснить результаты, делать выводы, </w:t>
      </w:r>
      <w:r w:rsidR="00F650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 </w:t>
      </w:r>
      <w:r w:rsidR="000B03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вовлекаю обучающихся в исследовательскую проектную деятельность. Метод проектов коренным образом меняет функцию </w:t>
      </w:r>
      <w:proofErr w:type="gramStart"/>
      <w:r w:rsidR="000B03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обучающегося</w:t>
      </w:r>
      <w:proofErr w:type="gramEnd"/>
      <w:r w:rsidR="000B03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образовательном процессе. Он делает ученика не объектом процесса обучения, а его субъектом. Он позволяет делать что-то интересное самостоятельно, проявить себя, попробовать свои силы, приложить свои </w:t>
      </w:r>
      <w:r w:rsidR="000B03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знания и показать результат.</w:t>
      </w:r>
      <w:r w:rsidR="00C70B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D0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Например, обучающиеся </w:t>
      </w:r>
      <w:r w:rsidR="004F16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профессии «Парикмахер» </w:t>
      </w:r>
      <w:r w:rsidR="00ED01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выполнили индивидуальные исследовательские работы </w:t>
      </w:r>
      <w:r w:rsidR="00C70B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темы</w:t>
      </w:r>
      <w:r w:rsidR="004F16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C70B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04F80">
        <w:rPr>
          <w:rFonts w:ascii="Times New Roman" w:hAnsi="Times New Roman"/>
          <w:sz w:val="28"/>
          <w:szCs w:val="28"/>
        </w:rPr>
        <w:t xml:space="preserve"> «Краски для волос. Влияние красителей на состояние волос»</w:t>
      </w:r>
      <w:r w:rsidR="003B2CF6">
        <w:rPr>
          <w:rFonts w:ascii="Times New Roman" w:hAnsi="Times New Roman"/>
          <w:sz w:val="28"/>
          <w:szCs w:val="28"/>
        </w:rPr>
        <w:t>, «Пены. Устойчивость пены»</w:t>
      </w:r>
      <w:r w:rsidR="003B2CF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    </w:t>
      </w:r>
    </w:p>
    <w:p w:rsidR="003B2CF6" w:rsidRDefault="00661767" w:rsidP="00194D13">
      <w:pPr>
        <w:spacing w:after="0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404F80" w:rsidRPr="00404F80">
          <w:rPr>
            <w:rStyle w:val="ac"/>
            <w:rFonts w:ascii="Times New Roman" w:hAnsi="Times New Roman"/>
            <w:sz w:val="28"/>
            <w:szCs w:val="28"/>
          </w:rPr>
          <w:t>https://multiurok.ru/index.php/files/individualnaia-issledovatelskaia-rabota-po-khimii.html</w:t>
        </w:r>
      </w:hyperlink>
      <w:r w:rsidR="00C70BB5">
        <w:rPr>
          <w:rFonts w:ascii="Times New Roman" w:hAnsi="Times New Roman"/>
          <w:sz w:val="28"/>
          <w:szCs w:val="28"/>
        </w:rPr>
        <w:t xml:space="preserve">, </w:t>
      </w:r>
    </w:p>
    <w:p w:rsidR="00404F80" w:rsidRPr="00C70BB5" w:rsidRDefault="00661767" w:rsidP="00194D13">
      <w:pPr>
        <w:spacing w:after="0"/>
        <w:jc w:val="both"/>
        <w:rPr>
          <w:rStyle w:val="c3"/>
          <w:rFonts w:ascii="Times New Roman" w:hAnsi="Times New Roman"/>
          <w:color w:val="FF0000"/>
          <w:sz w:val="28"/>
          <w:szCs w:val="28"/>
          <w:shd w:val="clear" w:color="auto" w:fill="FFFFFF"/>
        </w:rPr>
      </w:pPr>
      <w:hyperlink r:id="rId15" w:history="1">
        <w:r w:rsidR="00404F80" w:rsidRPr="00404F80">
          <w:rPr>
            <w:rStyle w:val="ac"/>
            <w:rFonts w:ascii="Times New Roman" w:hAnsi="Times New Roman"/>
            <w:sz w:val="28"/>
            <w:szCs w:val="28"/>
          </w:rPr>
          <w:t>https://multiurok.ru/index.php/files/issledovatelskaia-rabota-po-khimii-na-temu-peny-us.html</w:t>
        </w:r>
      </w:hyperlink>
      <w:r w:rsidR="00C70BB5">
        <w:rPr>
          <w:rFonts w:ascii="Times New Roman" w:hAnsi="Times New Roman"/>
          <w:sz w:val="28"/>
          <w:szCs w:val="28"/>
        </w:rPr>
        <w:t xml:space="preserve"> </w:t>
      </w:r>
    </w:p>
    <w:p w:rsidR="00350FB8" w:rsidRDefault="00E80324" w:rsidP="00194D13">
      <w:pPr>
        <w:spacing w:after="0"/>
        <w:jc w:val="both"/>
        <w:rPr>
          <w:rStyle w:val="c3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ab/>
      </w:r>
      <w:r w:rsidR="00AC53E3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Таким образом, овладение профессией и основами химии составляет единый учебно-воспитательный процесс, способствующий повышению профессиональной подготовки </w:t>
      </w:r>
      <w:proofErr w:type="gramStart"/>
      <w:r w:rsidR="00AC53E3">
        <w:rPr>
          <w:rStyle w:val="c3"/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AC53E3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. Изучение </w:t>
      </w:r>
      <w:r w:rsidR="00355FAA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химии </w:t>
      </w:r>
      <w:r w:rsidR="00AC53E3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не только </w:t>
      </w:r>
      <w:r w:rsidR="00355FAA">
        <w:rPr>
          <w:rStyle w:val="c3"/>
          <w:rFonts w:ascii="Times New Roman" w:hAnsi="Times New Roman"/>
          <w:color w:val="000000" w:themeColor="text1"/>
          <w:sz w:val="28"/>
          <w:szCs w:val="28"/>
        </w:rPr>
        <w:t>помогает</w:t>
      </w:r>
      <w:r w:rsidR="00790CE3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получать знания</w:t>
      </w:r>
      <w:r w:rsidR="00AC53E3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F003C8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355FAA">
        <w:rPr>
          <w:rStyle w:val="c3"/>
          <w:rFonts w:ascii="Times New Roman" w:hAnsi="Times New Roman"/>
          <w:color w:val="000000" w:themeColor="text1"/>
          <w:sz w:val="28"/>
          <w:szCs w:val="28"/>
        </w:rPr>
        <w:t>спецпредметам</w:t>
      </w:r>
      <w:proofErr w:type="spellEnd"/>
      <w:r w:rsidR="00AC53E3">
        <w:rPr>
          <w:rStyle w:val="c3"/>
          <w:rFonts w:ascii="Times New Roman" w:hAnsi="Times New Roman"/>
          <w:color w:val="000000" w:themeColor="text1"/>
          <w:sz w:val="28"/>
          <w:szCs w:val="28"/>
        </w:rPr>
        <w:t>, но и дополня</w:t>
      </w:r>
      <w:r w:rsidR="00790CE3">
        <w:rPr>
          <w:rStyle w:val="c3"/>
          <w:rFonts w:ascii="Times New Roman" w:hAnsi="Times New Roman"/>
          <w:color w:val="000000" w:themeColor="text1"/>
          <w:sz w:val="28"/>
          <w:szCs w:val="28"/>
        </w:rPr>
        <w:t>т</w:t>
      </w:r>
      <w:r w:rsidR="004B3673">
        <w:rPr>
          <w:rStyle w:val="c3"/>
          <w:rFonts w:ascii="Times New Roman" w:hAnsi="Times New Roman"/>
          <w:color w:val="000000" w:themeColor="text1"/>
          <w:sz w:val="28"/>
          <w:szCs w:val="28"/>
        </w:rPr>
        <w:t>, углубят</w:t>
      </w:r>
      <w:r w:rsidR="00AC53E3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их.</w:t>
      </w:r>
    </w:p>
    <w:p w:rsidR="00E80324" w:rsidRPr="00AC53E3" w:rsidRDefault="00E80324" w:rsidP="00194D13">
      <w:pPr>
        <w:spacing w:after="0"/>
        <w:jc w:val="both"/>
        <w:rPr>
          <w:rStyle w:val="c3"/>
          <w:rFonts w:ascii="Times New Roman" w:hAnsi="Times New Roman"/>
          <w:color w:val="000000" w:themeColor="text1"/>
          <w:sz w:val="28"/>
          <w:szCs w:val="28"/>
        </w:rPr>
      </w:pPr>
    </w:p>
    <w:p w:rsidR="00350FB8" w:rsidRPr="0006088F" w:rsidRDefault="00350FB8" w:rsidP="00194D13">
      <w:pPr>
        <w:pStyle w:val="a3"/>
        <w:numPr>
          <w:ilvl w:val="0"/>
          <w:numId w:val="22"/>
        </w:numPr>
        <w:jc w:val="both"/>
        <w:rPr>
          <w:rStyle w:val="c3"/>
          <w:rFonts w:ascii="Times New Roman" w:hAnsi="Times New Roman"/>
          <w:sz w:val="28"/>
          <w:szCs w:val="28"/>
        </w:rPr>
      </w:pPr>
      <w:bookmarkStart w:id="4" w:name="_Toc481494614"/>
      <w:r w:rsidRPr="0006088F">
        <w:rPr>
          <w:rFonts w:ascii="Times New Roman" w:hAnsi="Times New Roman"/>
          <w:sz w:val="28"/>
          <w:szCs w:val="28"/>
        </w:rPr>
        <w:t xml:space="preserve">Результативность </w:t>
      </w:r>
      <w:r w:rsidRPr="0006088F">
        <w:rPr>
          <w:rFonts w:ascii="Times New Roman" w:hAnsi="Times New Roman"/>
          <w:iCs/>
          <w:sz w:val="28"/>
          <w:szCs w:val="28"/>
        </w:rPr>
        <w:t>и эффективность опыта</w:t>
      </w:r>
      <w:bookmarkEnd w:id="4"/>
    </w:p>
    <w:p w:rsidR="00350FB8" w:rsidRDefault="00E80324" w:rsidP="00194D13">
      <w:pPr>
        <w:spacing w:after="0"/>
        <w:jc w:val="both"/>
        <w:rPr>
          <w:color w:val="000000" w:themeColor="text1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ab/>
      </w:r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Результативность опыта выражается в стабильной активности </w:t>
      </w:r>
      <w:proofErr w:type="gramStart"/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на уроке, благоприятной творческой атмосфере, царящей в коллективе группы. На уроках отсутствуют проблемы с дисциплиной, так как ребятам просто некогда шуметь, они занятии делом.</w:t>
      </w:r>
    </w:p>
    <w:p w:rsidR="00350FB8" w:rsidRDefault="00F6509E" w:rsidP="00194D13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ab/>
      </w:r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>Но основными показателями результативности педагогического опыта являются:</w:t>
      </w:r>
    </w:p>
    <w:p w:rsidR="00350FB8" w:rsidRDefault="00350FB8" w:rsidP="00194D13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1. Стабильное качество знаний и успешность </w:t>
      </w:r>
      <w:r w:rsidR="00F6509E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обучения обучающихся химии. На протяжении 2-х лет обучения химии прослеживается интерес к предмету, старание его  усвоения, хотя базовые школьные знания очень слабые.</w:t>
      </w:r>
    </w:p>
    <w:p w:rsidR="00350FB8" w:rsidRDefault="00350FB8" w:rsidP="00194D13">
      <w:pPr>
        <w:spacing w:after="0"/>
        <w:jc w:val="both"/>
        <w:rPr>
          <w:rStyle w:val="c3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2. Положительную динамику так же отражают результаты мониторинга знаний обучающихся первых и вторых курсов по предмету.</w:t>
      </w:r>
    </w:p>
    <w:tbl>
      <w:tblPr>
        <w:tblW w:w="0" w:type="auto"/>
        <w:jc w:val="center"/>
        <w:tblInd w:w="-17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1436"/>
        <w:gridCol w:w="1450"/>
        <w:gridCol w:w="1418"/>
        <w:gridCol w:w="1082"/>
        <w:gridCol w:w="1134"/>
      </w:tblGrid>
      <w:tr w:rsidR="0006088F" w:rsidTr="00BF2B19">
        <w:trPr>
          <w:trHeight w:hRule="exact" w:val="74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>Учебный год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>Группа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Кол-во </w:t>
            </w:r>
          </w:p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уч-ся</w:t>
            </w:r>
          </w:p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по списку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Качество </w:t>
            </w:r>
          </w:p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знаний, </w:t>
            </w:r>
          </w:p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СОУ</w:t>
            </w:r>
          </w:p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>Средний           балл</w:t>
            </w:r>
          </w:p>
          <w:p w:rsidR="0006088F" w:rsidRDefault="0006088F" w:rsidP="00194D13">
            <w:pPr>
              <w:pStyle w:val="a9"/>
              <w:spacing w:line="276" w:lineRule="auto"/>
              <w:rPr>
                <w:b/>
                <w:sz w:val="22"/>
                <w:szCs w:val="22"/>
                <w:lang w:eastAsia="ru-RU" w:bidi="ru-RU"/>
              </w:rPr>
            </w:pPr>
          </w:p>
          <w:p w:rsidR="0006088F" w:rsidRDefault="0006088F" w:rsidP="00194D13">
            <w:pPr>
              <w:pStyle w:val="a9"/>
              <w:spacing w:line="276" w:lineRule="auto"/>
              <w:rPr>
                <w:b/>
                <w:sz w:val="22"/>
                <w:szCs w:val="22"/>
                <w:lang w:eastAsia="ru-RU" w:bidi="ru-RU"/>
              </w:rPr>
            </w:pPr>
          </w:p>
          <w:p w:rsidR="0006088F" w:rsidRDefault="0006088F" w:rsidP="00194D13">
            <w:pPr>
              <w:pStyle w:val="a9"/>
              <w:spacing w:line="276" w:lineRule="auto"/>
              <w:jc w:val="center"/>
              <w:rPr>
                <w:b/>
                <w:sz w:val="22"/>
                <w:szCs w:val="22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 балл</w:t>
            </w:r>
          </w:p>
          <w:p w:rsidR="0006088F" w:rsidRDefault="0006088F" w:rsidP="00194D13">
            <w:pPr>
              <w:pStyle w:val="a9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 xml:space="preserve">балл </w:t>
            </w:r>
            <w:proofErr w:type="spellStart"/>
            <w:proofErr w:type="gramStart"/>
            <w:r>
              <w:rPr>
                <w:b/>
                <w:sz w:val="22"/>
                <w:szCs w:val="22"/>
                <w:lang w:eastAsia="ru-RU" w:bidi="ru-RU"/>
              </w:rPr>
              <w:t>балл</w:t>
            </w:r>
            <w:proofErr w:type="spellEnd"/>
            <w:proofErr w:type="gramEnd"/>
          </w:p>
        </w:tc>
      </w:tr>
      <w:tr w:rsidR="0006088F" w:rsidTr="00BF2B19">
        <w:trPr>
          <w:trHeight w:hRule="exact" w:val="284"/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2016-2017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3,3</w:t>
            </w:r>
          </w:p>
        </w:tc>
      </w:tr>
      <w:tr w:rsidR="0006088F" w:rsidTr="00BF2B19">
        <w:trPr>
          <w:trHeight w:hRule="exact" w:val="287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88F" w:rsidRDefault="0006088F" w:rsidP="00194D1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3,2</w:t>
            </w:r>
          </w:p>
        </w:tc>
      </w:tr>
      <w:tr w:rsidR="0006088F" w:rsidTr="00BF2B19">
        <w:trPr>
          <w:trHeight w:hRule="exact" w:val="278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88F" w:rsidRDefault="0006088F" w:rsidP="00194D1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3,3</w:t>
            </w:r>
          </w:p>
        </w:tc>
      </w:tr>
      <w:tr w:rsidR="0006088F" w:rsidTr="00BF2B19">
        <w:trPr>
          <w:trHeight w:hRule="exact" w:val="281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88F" w:rsidRDefault="0006088F" w:rsidP="00194D1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3,4</w:t>
            </w:r>
          </w:p>
        </w:tc>
      </w:tr>
      <w:tr w:rsidR="0006088F" w:rsidTr="00BF2B19">
        <w:trPr>
          <w:trHeight w:hRule="exact" w:val="272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88F" w:rsidRDefault="0006088F" w:rsidP="00194D1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3,2</w:t>
            </w:r>
          </w:p>
        </w:tc>
      </w:tr>
      <w:tr w:rsidR="0006088F" w:rsidTr="00BF2B19">
        <w:trPr>
          <w:trHeight w:hRule="exact" w:val="272"/>
          <w:jc w:val="center"/>
        </w:trPr>
        <w:tc>
          <w:tcPr>
            <w:tcW w:w="2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6088F" w:rsidRDefault="0006088F" w:rsidP="00194D1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>Итого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b/>
                <w:sz w:val="22"/>
                <w:szCs w:val="22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>3,3</w:t>
            </w:r>
          </w:p>
        </w:tc>
      </w:tr>
      <w:tr w:rsidR="0006088F" w:rsidTr="00BF2B19">
        <w:trPr>
          <w:trHeight w:hRule="exact" w:val="289"/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2017-2018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3,4</w:t>
            </w:r>
          </w:p>
        </w:tc>
      </w:tr>
      <w:tr w:rsidR="0006088F" w:rsidTr="00BF2B19">
        <w:trPr>
          <w:trHeight w:hRule="exact" w:val="294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88F" w:rsidRDefault="0006088F" w:rsidP="00194D1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3,3</w:t>
            </w:r>
          </w:p>
        </w:tc>
      </w:tr>
      <w:tr w:rsidR="0006088F" w:rsidTr="00BF2B19">
        <w:trPr>
          <w:trHeight w:hRule="exact" w:val="270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88F" w:rsidRDefault="0006088F" w:rsidP="00194D1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3,4</w:t>
            </w:r>
          </w:p>
        </w:tc>
      </w:tr>
      <w:tr w:rsidR="0006088F" w:rsidTr="00BF2B19">
        <w:trPr>
          <w:trHeight w:hRule="exact" w:val="274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88F" w:rsidRDefault="0006088F" w:rsidP="00194D1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3,5</w:t>
            </w:r>
          </w:p>
        </w:tc>
      </w:tr>
      <w:tr w:rsidR="0006088F" w:rsidTr="00BF2B19">
        <w:trPr>
          <w:trHeight w:hRule="exact" w:val="291"/>
          <w:jc w:val="center"/>
        </w:trPr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6088F" w:rsidRDefault="0006088F" w:rsidP="00194D1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 w:bidi="ru-RU"/>
              </w:rPr>
              <w:t>3,3</w:t>
            </w:r>
          </w:p>
        </w:tc>
      </w:tr>
      <w:tr w:rsidR="0006088F" w:rsidTr="00BF2B19">
        <w:trPr>
          <w:trHeight w:hRule="exact" w:val="291"/>
          <w:jc w:val="center"/>
        </w:trPr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088F" w:rsidRDefault="0006088F" w:rsidP="00194D13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>Итого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hd w:val="clear" w:color="auto" w:fill="auto"/>
              <w:spacing w:after="0"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88F" w:rsidRDefault="0006088F" w:rsidP="00194D13">
            <w:pPr>
              <w:pStyle w:val="a9"/>
              <w:spacing w:line="276" w:lineRule="auto"/>
              <w:rPr>
                <w:b/>
                <w:sz w:val="22"/>
                <w:szCs w:val="22"/>
                <w:lang w:eastAsia="ru-RU" w:bidi="ru-RU"/>
              </w:rPr>
            </w:pPr>
            <w:r>
              <w:rPr>
                <w:b/>
                <w:sz w:val="22"/>
                <w:szCs w:val="22"/>
                <w:lang w:eastAsia="ru-RU" w:bidi="ru-RU"/>
              </w:rPr>
              <w:t>3,4</w:t>
            </w:r>
          </w:p>
        </w:tc>
      </w:tr>
    </w:tbl>
    <w:p w:rsidR="0006088F" w:rsidRDefault="0006088F" w:rsidP="00194D13">
      <w:pPr>
        <w:jc w:val="both"/>
        <w:rPr>
          <w:rStyle w:val="c3"/>
        </w:rPr>
      </w:pPr>
    </w:p>
    <w:p w:rsidR="00350FB8" w:rsidRDefault="00350FB8" w:rsidP="00194D13">
      <w:pPr>
        <w:jc w:val="both"/>
        <w:rPr>
          <w:rStyle w:val="c3"/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 Повысился познавательный интерес </w:t>
      </w:r>
      <w:proofErr w:type="gramStart"/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к предмету и качественная динамика учебной мотивации деятельности. Об этом свидетельствуют данные  по участию в предметных</w:t>
      </w:r>
      <w:r w:rsidR="00B34F40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олимпиадах и конкурсах. Ребята </w:t>
      </w: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с охотой принимали участие во </w:t>
      </w:r>
      <w:proofErr w:type="spellStart"/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внутритехникумовских</w:t>
      </w:r>
      <w:proofErr w:type="spellEnd"/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, республиканских и дистанционных олимпиадах и конкурсах по химии.</w:t>
      </w:r>
    </w:p>
    <w:p w:rsidR="00350FB8" w:rsidRDefault="00350FB8" w:rsidP="00194D13">
      <w:pPr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Победители Республиканских олимпиад:</w:t>
      </w:r>
    </w:p>
    <w:tbl>
      <w:tblPr>
        <w:tblStyle w:val="aa"/>
        <w:tblW w:w="837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5"/>
        <w:gridCol w:w="4075"/>
        <w:gridCol w:w="2450"/>
      </w:tblGrid>
      <w:tr w:rsidR="00350FB8" w:rsidTr="00350FB8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Призеры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Место</w:t>
            </w:r>
          </w:p>
        </w:tc>
      </w:tr>
      <w:tr w:rsidR="00350FB8" w:rsidTr="00350FB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2014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Демченко Анна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</w:p>
        </w:tc>
      </w:tr>
      <w:tr w:rsidR="00350FB8" w:rsidTr="00350FB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2015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Демченко Анна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III</w:t>
            </w:r>
          </w:p>
        </w:tc>
      </w:tr>
      <w:tr w:rsidR="00350FB8" w:rsidTr="00350FB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2016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Фомина Светлана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</w:t>
            </w:r>
          </w:p>
        </w:tc>
      </w:tr>
    </w:tbl>
    <w:p w:rsidR="00350FB8" w:rsidRDefault="00350FB8" w:rsidP="00194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0FB8" w:rsidRDefault="00350FB8" w:rsidP="00194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Победители техникумовских олимпиад:</w:t>
      </w:r>
    </w:p>
    <w:tbl>
      <w:tblPr>
        <w:tblStyle w:val="aa"/>
        <w:tblW w:w="837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5"/>
        <w:gridCol w:w="4075"/>
        <w:gridCol w:w="2450"/>
      </w:tblGrid>
      <w:tr w:rsidR="00350FB8" w:rsidTr="00350FB8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Призеры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Место</w:t>
            </w:r>
          </w:p>
        </w:tc>
      </w:tr>
      <w:tr w:rsidR="00350FB8" w:rsidTr="00350FB8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Демченко Анна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</w:t>
            </w:r>
          </w:p>
        </w:tc>
      </w:tr>
      <w:tr w:rsidR="00350FB8" w:rsidTr="00350FB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Фомина Светлана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</w:t>
            </w:r>
          </w:p>
        </w:tc>
      </w:tr>
      <w:tr w:rsidR="00350FB8" w:rsidTr="00350FB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2017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Нефедьев Елисей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</w:t>
            </w:r>
          </w:p>
        </w:tc>
      </w:tr>
      <w:tr w:rsidR="00350FB8" w:rsidTr="00350FB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2018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Чаваева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I</w:t>
            </w:r>
          </w:p>
        </w:tc>
      </w:tr>
    </w:tbl>
    <w:p w:rsidR="00350FB8" w:rsidRDefault="00350FB8" w:rsidP="00194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0FB8" w:rsidRDefault="00350FB8" w:rsidP="00194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Победители  и участники дистанционных олимпиад:</w:t>
      </w:r>
    </w:p>
    <w:tbl>
      <w:tblPr>
        <w:tblStyle w:val="aa"/>
        <w:tblW w:w="97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6"/>
        <w:gridCol w:w="1833"/>
        <w:gridCol w:w="2277"/>
        <w:gridCol w:w="993"/>
        <w:gridCol w:w="3401"/>
      </w:tblGrid>
      <w:tr w:rsidR="00350FB8" w:rsidTr="00350FB8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Образовательный сайт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участн-иков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призеров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(1-3 место)</w:t>
            </w:r>
          </w:p>
        </w:tc>
      </w:tr>
      <w:tr w:rsidR="00350FB8" w:rsidTr="00350FB8">
        <w:trPr>
          <w:trHeight w:val="116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2015 -2016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Олимпиада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«Февраль 2016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проект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VIDEOUROK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Айвазова Марина –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степени,</w:t>
            </w:r>
          </w:p>
          <w:p w:rsidR="00350FB8" w:rsidRDefault="00350FB8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Кувалда Полина –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50FB8" w:rsidTr="00350FB8">
        <w:trPr>
          <w:trHeight w:val="59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Олимпиада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«Апрель 2016»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проект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VIDEOUROK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Фомина Светлана -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степени,</w:t>
            </w:r>
          </w:p>
          <w:p w:rsidR="00350FB8" w:rsidRDefault="00350FB8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Кувалда Полина -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степени,</w:t>
            </w:r>
          </w:p>
          <w:p w:rsidR="00350FB8" w:rsidRDefault="00350FB8" w:rsidP="00194D1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Пряхин Эдуард -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50FB8" w:rsidTr="00350FB8">
        <w:trPr>
          <w:trHeight w:val="131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2016 - 2017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Олимпиада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«Декабрь 2016»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проект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VIDEOUROK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Борисенко Ангелина – 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степени;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Софья – Сертификат участника;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Федоров Дмитрий – Сертификат участника</w:t>
            </w:r>
          </w:p>
        </w:tc>
      </w:tr>
      <w:tr w:rsidR="00350FB8" w:rsidTr="00350FB8">
        <w:trPr>
          <w:trHeight w:val="15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Олимпиада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«Апрель2017»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проект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VIDEOUROK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Дзигоева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Марианна – 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степени,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Чаваева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Дина - 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350FB8" w:rsidTr="00350FB8">
        <w:trPr>
          <w:trHeight w:val="41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Блиц-олимпиада для школьников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интерактивный образовательный портал МИОП Лидер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Музаева Мариам - Лауреат</w:t>
            </w:r>
          </w:p>
        </w:tc>
      </w:tr>
      <w:tr w:rsidR="00350FB8" w:rsidTr="00350FB8">
        <w:trPr>
          <w:trHeight w:val="19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2017 – 1018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Олимпиада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«Октябрь 2017»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проект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VIDEOUROK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степени,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Йылмазер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Лида - 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350FB8" w:rsidTr="00350FB8">
        <w:trPr>
          <w:trHeight w:val="7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Олимпиада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«Январь-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Февраь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2018»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Международный проект «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VIDEOUROK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Мамедова Эльвир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Сертификат участника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Йылмазер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Лида - Сертификат участника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ГояевВладисав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Сертификат участника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Усова Алеся - Сертификат участника</w:t>
            </w:r>
          </w:p>
        </w:tc>
      </w:tr>
    </w:tbl>
    <w:p w:rsidR="00350FB8" w:rsidRDefault="00350FB8" w:rsidP="00194D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0FB8" w:rsidRDefault="00350FB8" w:rsidP="00194D1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Победители  дистанционных конкурсов по химии от проекта </w:t>
      </w:r>
      <w:r w:rsidR="00F003C8">
        <w:rPr>
          <w:rFonts w:ascii="Times New Roman" w:hAnsi="Times New Roman"/>
          <w:sz w:val="28"/>
          <w:szCs w:val="28"/>
        </w:rPr>
        <w:t xml:space="preserve">«Мега-талант» </w:t>
      </w:r>
      <w:r>
        <w:rPr>
          <w:rFonts w:ascii="Times New Roman" w:hAnsi="Times New Roman"/>
          <w:sz w:val="28"/>
          <w:szCs w:val="28"/>
        </w:rPr>
        <w:t>и творческом конкурсе  «Лучшая презентация» на образовательном портале «</w:t>
      </w:r>
      <w:proofErr w:type="spellStart"/>
      <w:r>
        <w:rPr>
          <w:rFonts w:ascii="Times New Roman" w:hAnsi="Times New Roman"/>
          <w:sz w:val="28"/>
          <w:szCs w:val="28"/>
        </w:rPr>
        <w:t>Арткопилка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:rsidR="00350FB8" w:rsidRDefault="00350FB8" w:rsidP="00194D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9531" w:type="dxa"/>
        <w:tblLook w:val="04A0" w:firstRow="1" w:lastRow="0" w:firstColumn="1" w:lastColumn="0" w:noHBand="0" w:noVBand="1"/>
      </w:tblPr>
      <w:tblGrid>
        <w:gridCol w:w="500"/>
        <w:gridCol w:w="2404"/>
        <w:gridCol w:w="3255"/>
        <w:gridCol w:w="1296"/>
        <w:gridCol w:w="2076"/>
      </w:tblGrid>
      <w:tr w:rsidR="00350FB8" w:rsidTr="00350FB8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</w:tc>
      </w:tr>
      <w:tr w:rsidR="00350FB8" w:rsidTr="00350FB8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Музаева Мариам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«Жесткость воды. Способы устранения жесткости»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28.03.2016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350FB8" w:rsidTr="00350FB8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Софья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«Коррозия металлов»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12.02.2017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350FB8" w:rsidTr="00350FB8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Усова Алеся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«Химия в повседневной жизни»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08.11.2017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350FB8" w:rsidTr="00350FB8"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Нефедьев Елисей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Конкурс «Фенол»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10.03.2018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350FB8" w:rsidTr="00350FB8">
        <w:trPr>
          <w:trHeight w:val="589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Борисенко Ангелина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Конкурс «Белки и нуклеиновые кислоты»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05.04.2018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350FB8" w:rsidTr="00350FB8">
        <w:trPr>
          <w:trHeight w:val="654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Нефедьев Елисей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Конкурс «Белки и нуклеиновые кислоты»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05.04.2018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350FB8" w:rsidTr="00350FB8">
        <w:trPr>
          <w:trHeight w:val="654"/>
        </w:trPr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Усова Алеся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Презентация «Химия в строительстве»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25.12.2018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I </w:t>
            </w:r>
          </w:p>
          <w:p w:rsidR="00350FB8" w:rsidRDefault="00350FB8" w:rsidP="00194D13">
            <w:pPr>
              <w:pStyle w:val="a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степени</w:t>
            </w:r>
          </w:p>
        </w:tc>
      </w:tr>
    </w:tbl>
    <w:p w:rsidR="00350FB8" w:rsidRDefault="00350FB8" w:rsidP="00194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50FB8" w:rsidRDefault="00350FB8" w:rsidP="00194D1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Исследовательские проектные работы выполнили</w:t>
      </w:r>
      <w:r w:rsidR="0053437C">
        <w:rPr>
          <w:rFonts w:ascii="Times New Roman" w:hAnsi="Times New Roman"/>
          <w:color w:val="000000" w:themeColor="text1"/>
          <w:sz w:val="28"/>
          <w:szCs w:val="28"/>
        </w:rPr>
        <w:t xml:space="preserve"> и защитили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tbl>
      <w:tblPr>
        <w:tblStyle w:val="aa"/>
        <w:tblW w:w="9531" w:type="dxa"/>
        <w:tblLook w:val="04A0" w:firstRow="1" w:lastRow="0" w:firstColumn="1" w:lastColumn="0" w:noHBand="0" w:noVBand="1"/>
      </w:tblPr>
      <w:tblGrid>
        <w:gridCol w:w="630"/>
        <w:gridCol w:w="3082"/>
        <w:gridCol w:w="4203"/>
        <w:gridCol w:w="1616"/>
      </w:tblGrid>
      <w:tr w:rsidR="00350FB8" w:rsidTr="00350FB8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Обучающиеся</w:t>
            </w:r>
          </w:p>
        </w:tc>
        <w:tc>
          <w:tcPr>
            <w:tcW w:w="4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Год</w:t>
            </w:r>
          </w:p>
        </w:tc>
      </w:tr>
      <w:tr w:rsidR="00350FB8" w:rsidTr="00F6509E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661767" w:rsidP="0066176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Музаева </w:t>
            </w:r>
            <w:r w:rsidR="00350FB8">
              <w:rPr>
                <w:rFonts w:ascii="Times New Roman" w:hAnsi="Times New Roman"/>
                <w:sz w:val="24"/>
                <w:szCs w:val="24"/>
                <w:lang w:eastAsia="en-US"/>
              </w:rPr>
              <w:t>Мариам</w:t>
            </w:r>
          </w:p>
        </w:tc>
        <w:tc>
          <w:tcPr>
            <w:tcW w:w="4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661767" w:rsidP="00194D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350FB8">
              <w:rPr>
                <w:rFonts w:ascii="Times New Roman" w:hAnsi="Times New Roman"/>
                <w:sz w:val="24"/>
                <w:szCs w:val="24"/>
                <w:lang w:eastAsia="en-US"/>
              </w:rPr>
              <w:t>Жесткости воды и её влияние  на моющую способность мыла»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2017</w:t>
            </w:r>
          </w:p>
        </w:tc>
      </w:tr>
      <w:tr w:rsidR="00350FB8" w:rsidTr="00350FB8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Чельдиева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Алена</w:t>
            </w:r>
          </w:p>
        </w:tc>
        <w:tc>
          <w:tcPr>
            <w:tcW w:w="4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«Влияние красителей на структуру волос»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350FB8" w:rsidTr="00350FB8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Йылмазер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Лида</w:t>
            </w:r>
          </w:p>
        </w:tc>
        <w:tc>
          <w:tcPr>
            <w:tcW w:w="4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«Пены. Устойчивость пены»</w:t>
            </w:r>
          </w:p>
        </w:tc>
        <w:tc>
          <w:tcPr>
            <w:tcW w:w="1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FB8" w:rsidRDefault="00350FB8" w:rsidP="00194D13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2018</w:t>
            </w:r>
          </w:p>
        </w:tc>
      </w:tr>
    </w:tbl>
    <w:p w:rsidR="00785414" w:rsidRDefault="00785414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0FB8" w:rsidRDefault="00F6509E" w:rsidP="00194D13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85414">
        <w:rPr>
          <w:rFonts w:ascii="Times New Roman" w:hAnsi="Times New Roman" w:cs="Times New Roman"/>
          <w:sz w:val="28"/>
          <w:szCs w:val="28"/>
          <w:lang w:eastAsia="ru-RU"/>
        </w:rPr>
        <w:t xml:space="preserve">Пусть мои выпускники не связывают </w:t>
      </w:r>
      <w:r w:rsidR="00785414" w:rsidRPr="00AB1AF9">
        <w:rPr>
          <w:rFonts w:ascii="Times New Roman" w:hAnsi="Times New Roman" w:cs="Times New Roman"/>
          <w:sz w:val="28"/>
          <w:szCs w:val="28"/>
          <w:lang w:eastAsia="ru-RU"/>
        </w:rPr>
        <w:t>свою жизнь с профессиями, ос</w:t>
      </w:r>
      <w:r w:rsidR="00785414">
        <w:rPr>
          <w:rFonts w:ascii="Times New Roman" w:hAnsi="Times New Roman" w:cs="Times New Roman"/>
          <w:sz w:val="28"/>
          <w:szCs w:val="28"/>
          <w:lang w:eastAsia="ru-RU"/>
        </w:rPr>
        <w:t>нованными на химических знаниях, но зато некоторые из них продолжа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ют обучение в ВУЗах, где химия </w:t>
      </w:r>
      <w:r w:rsidR="00785414">
        <w:rPr>
          <w:rFonts w:ascii="Times New Roman" w:hAnsi="Times New Roman" w:cs="Times New Roman"/>
          <w:sz w:val="28"/>
          <w:szCs w:val="28"/>
          <w:lang w:eastAsia="ru-RU"/>
        </w:rPr>
        <w:t>является одним из изучаемых образовательных дисциплин.</w:t>
      </w:r>
      <w:r w:rsidR="007D3FFF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785414">
        <w:rPr>
          <w:rFonts w:ascii="Times New Roman" w:hAnsi="Times New Roman" w:cs="Times New Roman"/>
          <w:sz w:val="28"/>
          <w:szCs w:val="28"/>
          <w:lang w:eastAsia="ru-RU"/>
        </w:rPr>
        <w:t>адеюсь</w:t>
      </w:r>
      <w:r w:rsidR="00785414" w:rsidRPr="00AB1AF9">
        <w:rPr>
          <w:rFonts w:ascii="Times New Roman" w:hAnsi="Times New Roman" w:cs="Times New Roman"/>
          <w:sz w:val="28"/>
          <w:szCs w:val="28"/>
          <w:lang w:eastAsia="ru-RU"/>
        </w:rPr>
        <w:t>, что знания, полученные на моих уроках, помогут им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учебе,</w:t>
      </w:r>
      <w:r w:rsidR="00785414" w:rsidRPr="00AB1AF9">
        <w:rPr>
          <w:rFonts w:ascii="Times New Roman" w:hAnsi="Times New Roman" w:cs="Times New Roman"/>
          <w:sz w:val="28"/>
          <w:szCs w:val="28"/>
          <w:lang w:eastAsia="ru-RU"/>
        </w:rPr>
        <w:t xml:space="preserve"> повседневной и </w:t>
      </w:r>
      <w:r w:rsidR="007D3FFF">
        <w:rPr>
          <w:rFonts w:ascii="Times New Roman" w:hAnsi="Times New Roman" w:cs="Times New Roman"/>
          <w:sz w:val="28"/>
          <w:szCs w:val="28"/>
          <w:lang w:eastAsia="ru-RU"/>
        </w:rPr>
        <w:t>профессиональной жизни. Думаю</w:t>
      </w:r>
      <w:r w:rsidR="00785414" w:rsidRPr="00AB1AF9">
        <w:rPr>
          <w:rFonts w:ascii="Times New Roman" w:hAnsi="Times New Roman" w:cs="Times New Roman"/>
          <w:sz w:val="28"/>
          <w:szCs w:val="28"/>
          <w:lang w:eastAsia="ru-RU"/>
        </w:rPr>
        <w:t xml:space="preserve">, что если мой ученик умеет работать в команде, находить истину, планировать результат и оценивать его, точно формулировать свои мысли, </w:t>
      </w:r>
      <w:proofErr w:type="spellStart"/>
      <w:r w:rsidR="00785414" w:rsidRPr="00AB1AF9">
        <w:rPr>
          <w:rFonts w:ascii="Times New Roman" w:hAnsi="Times New Roman" w:cs="Times New Roman"/>
          <w:sz w:val="28"/>
          <w:szCs w:val="28"/>
          <w:lang w:eastAsia="ru-RU"/>
        </w:rPr>
        <w:t>самоорганизовываться</w:t>
      </w:r>
      <w:proofErr w:type="spellEnd"/>
      <w:r w:rsidR="00785414" w:rsidRPr="00AB1AF9">
        <w:rPr>
          <w:rFonts w:ascii="Times New Roman" w:hAnsi="Times New Roman" w:cs="Times New Roman"/>
          <w:sz w:val="28"/>
          <w:szCs w:val="28"/>
          <w:lang w:eastAsia="ru-RU"/>
        </w:rPr>
        <w:t>, находить любую информацию, он будет успешен в дальнейшем.</w:t>
      </w:r>
    </w:p>
    <w:p w:rsidR="007D3FFF" w:rsidRPr="007D3FFF" w:rsidRDefault="007D3FFF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0FB8" w:rsidRPr="0006088F" w:rsidRDefault="00350FB8" w:rsidP="00194D13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bookmarkStart w:id="5" w:name="_Toc481494616"/>
      <w:r w:rsidRPr="0006088F">
        <w:rPr>
          <w:rFonts w:ascii="Times New Roman" w:hAnsi="Times New Roman"/>
          <w:sz w:val="28"/>
          <w:szCs w:val="28"/>
        </w:rPr>
        <w:t xml:space="preserve">Заключение. </w:t>
      </w:r>
      <w:r w:rsidRPr="0006088F">
        <w:rPr>
          <w:rStyle w:val="c3"/>
          <w:rFonts w:ascii="Times New Roman" w:hAnsi="Times New Roman"/>
          <w:sz w:val="28"/>
          <w:szCs w:val="28"/>
        </w:rPr>
        <w:t>Распространение педагогического опыта</w:t>
      </w:r>
    </w:p>
    <w:p w:rsidR="00350FB8" w:rsidRDefault="00F6509E" w:rsidP="00017EA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ab/>
      </w:r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>Таким образом, можно сделать вывод, что моя система работы позволяет решить задачи:</w:t>
      </w:r>
    </w:p>
    <w:p w:rsidR="00350FB8" w:rsidRDefault="00350FB8" w:rsidP="00017EA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- повысить мотивацию к изучению химии;</w:t>
      </w:r>
    </w:p>
    <w:p w:rsidR="00350FB8" w:rsidRDefault="00350FB8" w:rsidP="00017EA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- повысить интерес к процессу обучения и активного восприятия учебного материала по предмету;</w:t>
      </w:r>
    </w:p>
    <w:p w:rsidR="00350FB8" w:rsidRDefault="00350FB8" w:rsidP="00017EA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- способствует формированию информационной грамотности: развитию способности к самостоятельной аналитической и оценочной работе с информацией любого вида;</w:t>
      </w:r>
    </w:p>
    <w:p w:rsidR="00350FB8" w:rsidRDefault="00350FB8" w:rsidP="00017EA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>- создает условия для повышения профессиональной компетентности.</w:t>
      </w:r>
    </w:p>
    <w:p w:rsidR="00350FB8" w:rsidRDefault="00F6509E" w:rsidP="00017EA6">
      <w:pPr>
        <w:spacing w:after="0"/>
        <w:jc w:val="both"/>
        <w:rPr>
          <w:rStyle w:val="c3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ab/>
      </w:r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При этом подходе помимо знаний и </w:t>
      </w:r>
      <w:proofErr w:type="gramStart"/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>умений</w:t>
      </w:r>
      <w:proofErr w:type="gramEnd"/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обучающихся важным показателем качества обучения становиться наличие у них опыта решения жизненных</w:t>
      </w:r>
      <w:r w:rsidR="006F0565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и профессиональных</w:t>
      </w:r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проблем, социальных функций, практических навыков деятельности. То есть</w:t>
      </w:r>
      <w:r w:rsidR="006F0565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 того, что мы называем ключевыми компете</w:t>
      </w:r>
      <w:r w:rsidR="00661767">
        <w:rPr>
          <w:rStyle w:val="c3"/>
          <w:rFonts w:ascii="Times New Roman" w:hAnsi="Times New Roman"/>
          <w:color w:val="000000" w:themeColor="text1"/>
          <w:sz w:val="28"/>
          <w:szCs w:val="28"/>
        </w:rPr>
        <w:t>н</w:t>
      </w:r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>циями.</w:t>
      </w:r>
    </w:p>
    <w:p w:rsidR="00350FB8" w:rsidRDefault="00F6509E" w:rsidP="00017E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0FB8">
        <w:rPr>
          <w:rFonts w:ascii="Times New Roman" w:hAnsi="Times New Roman"/>
          <w:sz w:val="28"/>
          <w:szCs w:val="28"/>
        </w:rPr>
        <w:t>Своим опытом работы я охотно делюсь с коллегами, провожу открытые уроки и внеклассные мероприятия, выступаю на семинарах, заседаниях методических объединений  преподавателей точных и естественных наук местного и республиканского уровня.</w:t>
      </w:r>
    </w:p>
    <w:p w:rsidR="004F1612" w:rsidRDefault="004F1612" w:rsidP="00017E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1612" w:rsidRDefault="004F1612" w:rsidP="00017E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1612" w:rsidRDefault="004F1612" w:rsidP="00017EA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1612" w:rsidRDefault="004F1612" w:rsidP="00017EA6">
      <w:pPr>
        <w:spacing w:after="0"/>
        <w:jc w:val="both"/>
      </w:pPr>
    </w:p>
    <w:p w:rsidR="00350FB8" w:rsidRDefault="00350FB8" w:rsidP="00017EA6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6088F">
        <w:rPr>
          <w:rFonts w:ascii="Times New Roman" w:hAnsi="Times New Roman"/>
          <w:sz w:val="28"/>
          <w:szCs w:val="28"/>
        </w:rPr>
        <w:lastRenderedPageBreak/>
        <w:t xml:space="preserve"> Возможность тиражирования</w:t>
      </w:r>
      <w:bookmarkEnd w:id="5"/>
      <w:r w:rsidRPr="0006088F">
        <w:rPr>
          <w:rFonts w:ascii="Times New Roman" w:hAnsi="Times New Roman"/>
          <w:sz w:val="28"/>
          <w:szCs w:val="28"/>
        </w:rPr>
        <w:t>.</w:t>
      </w:r>
    </w:p>
    <w:p w:rsidR="004F1612" w:rsidRPr="0006088F" w:rsidRDefault="004F1612" w:rsidP="004F1612">
      <w:pPr>
        <w:pStyle w:val="a3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350FB8" w:rsidRDefault="00F6509E" w:rsidP="00017E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0FB8">
        <w:rPr>
          <w:rFonts w:ascii="Times New Roman" w:hAnsi="Times New Roman"/>
          <w:sz w:val="28"/>
          <w:szCs w:val="28"/>
        </w:rPr>
        <w:t xml:space="preserve">Представленный педагогический опыт рекомендую для изучения и внедрения преподавателями </w:t>
      </w:r>
      <w:r w:rsidR="0053437C">
        <w:rPr>
          <w:rFonts w:ascii="Times New Roman" w:hAnsi="Times New Roman"/>
          <w:sz w:val="28"/>
          <w:szCs w:val="28"/>
        </w:rPr>
        <w:t xml:space="preserve">профессиональных </w:t>
      </w:r>
      <w:r w:rsidR="00350FB8">
        <w:rPr>
          <w:rFonts w:ascii="Times New Roman" w:hAnsi="Times New Roman"/>
          <w:sz w:val="28"/>
          <w:szCs w:val="28"/>
        </w:rPr>
        <w:t>общеобразовательных учреждений.</w:t>
      </w:r>
    </w:p>
    <w:p w:rsidR="0053437C" w:rsidRDefault="00F6509E" w:rsidP="00017E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c3"/>
          <w:rFonts w:ascii="Times New Roman" w:hAnsi="Times New Roman"/>
          <w:color w:val="000000" w:themeColor="text1"/>
          <w:sz w:val="28"/>
          <w:szCs w:val="28"/>
        </w:rPr>
        <w:tab/>
      </w:r>
      <w:r w:rsidR="00350FB8">
        <w:rPr>
          <w:rStyle w:val="c3"/>
          <w:rFonts w:ascii="Times New Roman" w:hAnsi="Times New Roman"/>
          <w:color w:val="000000" w:themeColor="text1"/>
          <w:sz w:val="28"/>
          <w:szCs w:val="28"/>
        </w:rPr>
        <w:t xml:space="preserve">Познакомиться с моими наработками вы можете на </w:t>
      </w:r>
      <w:r w:rsidR="00350FB8">
        <w:rPr>
          <w:rFonts w:ascii="Times New Roman" w:hAnsi="Times New Roman"/>
          <w:sz w:val="28"/>
          <w:szCs w:val="28"/>
        </w:rPr>
        <w:t>сайте «</w:t>
      </w:r>
      <w:proofErr w:type="spellStart"/>
      <w:r w:rsidR="00350FB8">
        <w:rPr>
          <w:rFonts w:ascii="Times New Roman" w:hAnsi="Times New Roman"/>
          <w:sz w:val="28"/>
          <w:szCs w:val="28"/>
        </w:rPr>
        <w:t>Муль</w:t>
      </w:r>
      <w:r w:rsidR="0053437C">
        <w:rPr>
          <w:rFonts w:ascii="Times New Roman" w:hAnsi="Times New Roman"/>
          <w:sz w:val="28"/>
          <w:szCs w:val="28"/>
        </w:rPr>
        <w:t>тиурок</w:t>
      </w:r>
      <w:proofErr w:type="spellEnd"/>
      <w:r w:rsidR="0053437C">
        <w:rPr>
          <w:rFonts w:ascii="Times New Roman" w:hAnsi="Times New Roman"/>
          <w:sz w:val="28"/>
          <w:szCs w:val="28"/>
        </w:rPr>
        <w:t xml:space="preserve">»: </w:t>
      </w:r>
    </w:p>
    <w:p w:rsidR="00350FB8" w:rsidRDefault="00661767" w:rsidP="00017EA6">
      <w:pPr>
        <w:spacing w:after="0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53437C" w:rsidRPr="00D357A6">
          <w:rPr>
            <w:rStyle w:val="ac"/>
            <w:rFonts w:ascii="Times New Roman" w:hAnsi="Times New Roman"/>
            <w:sz w:val="28"/>
            <w:szCs w:val="28"/>
          </w:rPr>
          <w:t>https://multiurok.ru/dzagoeva-fatima/</w:t>
        </w:r>
      </w:hyperlink>
    </w:p>
    <w:p w:rsidR="00E23701" w:rsidRPr="00271218" w:rsidRDefault="00E23701" w:rsidP="00194D13">
      <w:pPr>
        <w:rPr>
          <w:rFonts w:ascii="Times New Roman" w:hAnsi="Times New Roman"/>
          <w:b/>
          <w:sz w:val="28"/>
          <w:szCs w:val="28"/>
        </w:rPr>
      </w:pPr>
      <w:r w:rsidRPr="00271218">
        <w:rPr>
          <w:rFonts w:ascii="Times New Roman" w:hAnsi="Times New Roman"/>
          <w:b/>
          <w:sz w:val="28"/>
          <w:szCs w:val="28"/>
        </w:rPr>
        <w:br w:type="page"/>
      </w:r>
    </w:p>
    <w:p w:rsidR="00350FB8" w:rsidRPr="0006088F" w:rsidRDefault="00350FB8" w:rsidP="00194D13">
      <w:pPr>
        <w:pStyle w:val="a3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r w:rsidRPr="0006088F"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746C9E" w:rsidRPr="00746C9E" w:rsidRDefault="00746C9E" w:rsidP="00194D1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6990" w:rsidRPr="00AE6990" w:rsidRDefault="00AE6990" w:rsidP="00194D1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E23701" w:rsidRPr="002E5E87" w:rsidRDefault="00E23701" w:rsidP="00194D13">
      <w:pPr>
        <w:pStyle w:val="FR2"/>
        <w:numPr>
          <w:ilvl w:val="0"/>
          <w:numId w:val="20"/>
        </w:numPr>
        <w:spacing w:before="0" w:line="276" w:lineRule="auto"/>
        <w:ind w:left="0" w:firstLine="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2E5E87">
        <w:rPr>
          <w:rFonts w:ascii="Times New Roman" w:hAnsi="Times New Roman"/>
          <w:b w:val="0"/>
          <w:i w:val="0"/>
          <w:sz w:val="28"/>
          <w:szCs w:val="28"/>
        </w:rPr>
        <w:t xml:space="preserve">Федеральный закон от 29.12.2012 N 273-ФЗ (ред. от 03.08.2018) «Об образовании в Российской Федерации» // "Собрание законодательства РФ", 06.08.2018, N 32 (часть I), ст. 5110. </w:t>
      </w:r>
    </w:p>
    <w:p w:rsidR="006632FC" w:rsidRPr="0006088F" w:rsidRDefault="00E23701" w:rsidP="00194D13">
      <w:pPr>
        <w:pStyle w:val="FR2"/>
        <w:numPr>
          <w:ilvl w:val="0"/>
          <w:numId w:val="20"/>
        </w:numPr>
        <w:spacing w:before="0" w:line="276" w:lineRule="auto"/>
        <w:ind w:left="284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2E5E87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Об утверждении федерального государственного образовательного стандарта среднего общего образования </w:t>
      </w:r>
      <w:r w:rsidR="006632FC" w:rsidRPr="002E5E87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[Электронный ресурс]: </w:t>
      </w:r>
      <w:r w:rsidRPr="002E5E87">
        <w:rPr>
          <w:rFonts w:ascii="Times New Roman" w:hAnsi="Times New Roman" w:cs="Times New Roman"/>
          <w:b w:val="0"/>
          <w:i w:val="0"/>
          <w:sz w:val="28"/>
          <w:szCs w:val="28"/>
        </w:rPr>
        <w:t>Приказ Министерства образования и науки РФ от 17 мая 2012 г. N 413</w:t>
      </w:r>
      <w:r w:rsidRPr="002E5E87">
        <w:rPr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 xml:space="preserve">// </w:t>
      </w:r>
      <w:hyperlink r:id="rId17" w:history="1">
        <w:r w:rsidR="0006088F" w:rsidRPr="004E553C">
          <w:rPr>
            <w:rStyle w:val="ac"/>
            <w:rFonts w:ascii="Times New Roman" w:hAnsi="Times New Roman" w:cs="Times New Roman"/>
            <w:b w:val="0"/>
            <w:i w:val="0"/>
            <w:sz w:val="28"/>
            <w:szCs w:val="28"/>
            <w:shd w:val="clear" w:color="auto" w:fill="FFFFFF"/>
          </w:rPr>
          <w:t>https://base.garant.ru/</w:t>
        </w:r>
      </w:hyperlink>
    </w:p>
    <w:p w:rsidR="0006088F" w:rsidRPr="002E5E87" w:rsidRDefault="0006088F" w:rsidP="00194D13">
      <w:pPr>
        <w:pStyle w:val="FR2"/>
        <w:spacing w:before="0" w:line="276" w:lineRule="auto"/>
        <w:ind w:left="284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AE6990" w:rsidRPr="006632FC" w:rsidRDefault="00AE6990" w:rsidP="00194D13">
      <w:pPr>
        <w:pStyle w:val="FR2"/>
        <w:spacing w:before="0" w:line="276" w:lineRule="auto"/>
        <w:ind w:left="-76"/>
        <w:rPr>
          <w:rFonts w:ascii="Times New Roman" w:hAnsi="Times New Roman" w:cs="Times New Roman"/>
          <w:i w:val="0"/>
          <w:sz w:val="28"/>
          <w:szCs w:val="28"/>
        </w:rPr>
      </w:pPr>
      <w:r w:rsidRPr="006632FC">
        <w:rPr>
          <w:rFonts w:ascii="Times New Roman" w:hAnsi="Times New Roman" w:cs="Times New Roman"/>
          <w:i w:val="0"/>
          <w:sz w:val="28"/>
          <w:szCs w:val="28"/>
        </w:rPr>
        <w:t>Научная и учебная литература</w:t>
      </w:r>
    </w:p>
    <w:p w:rsidR="00AE6990" w:rsidRPr="00AE6990" w:rsidRDefault="00AE6990" w:rsidP="00194D13">
      <w:pPr>
        <w:pStyle w:val="a7"/>
        <w:spacing w:line="276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34889" w:rsidRDefault="00D34889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4B00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="00AD03A9">
        <w:rPr>
          <w:rFonts w:ascii="Times New Roman" w:hAnsi="Times New Roman" w:cs="Times New Roman"/>
          <w:sz w:val="28"/>
          <w:szCs w:val="28"/>
        </w:rPr>
        <w:t xml:space="preserve"> Т.Д.</w:t>
      </w:r>
      <w:r w:rsidRPr="002F4B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4B00">
        <w:rPr>
          <w:rFonts w:ascii="Times New Roman" w:hAnsi="Times New Roman" w:cs="Times New Roman"/>
          <w:sz w:val="28"/>
          <w:szCs w:val="28"/>
        </w:rPr>
        <w:t>Фальковская</w:t>
      </w:r>
      <w:r w:rsidR="00AD03A9">
        <w:rPr>
          <w:rFonts w:ascii="Times New Roman" w:hAnsi="Times New Roman" w:cs="Times New Roman"/>
          <w:sz w:val="28"/>
          <w:szCs w:val="28"/>
        </w:rPr>
        <w:t>А.Ю</w:t>
      </w:r>
      <w:proofErr w:type="spellEnd"/>
      <w:r w:rsidR="00AD03A9">
        <w:rPr>
          <w:rFonts w:ascii="Times New Roman" w:hAnsi="Times New Roman" w:cs="Times New Roman"/>
          <w:sz w:val="28"/>
          <w:szCs w:val="28"/>
        </w:rPr>
        <w:t xml:space="preserve">. </w:t>
      </w:r>
      <w:r w:rsidRPr="002F4B00">
        <w:rPr>
          <w:rFonts w:ascii="Times New Roman" w:hAnsi="Times New Roman" w:cs="Times New Roman"/>
          <w:sz w:val="28"/>
          <w:szCs w:val="28"/>
        </w:rPr>
        <w:t xml:space="preserve"> Профессиональная направленность преподавания химии в средних ПТУ./ Методические рекомендации и учебные задания для учащихся. Москва. «Высшая школа». 1986.</w:t>
      </w:r>
    </w:p>
    <w:p w:rsidR="00AD03A9" w:rsidRPr="00AE6990" w:rsidRDefault="00AD03A9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454">
        <w:rPr>
          <w:rFonts w:ascii="Times New Roman" w:hAnsi="Times New Roman" w:cs="Times New Roman"/>
          <w:sz w:val="28"/>
          <w:szCs w:val="28"/>
          <w:shd w:val="clear" w:color="auto" w:fill="FFFFFF"/>
        </w:rPr>
        <w:t>Кочкарова</w:t>
      </w:r>
      <w:proofErr w:type="spellEnd"/>
      <w:r w:rsidRPr="003D6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М.К. О способах формирования интереса к процессу познания //Химия в школе. 2002. №7. С.25.</w:t>
      </w:r>
    </w:p>
    <w:p w:rsidR="00AD03A9" w:rsidRPr="004474A6" w:rsidRDefault="00AD03A9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4A6">
        <w:rPr>
          <w:rFonts w:ascii="Times New Roman" w:hAnsi="Times New Roman"/>
          <w:iCs/>
          <w:sz w:val="28"/>
          <w:szCs w:val="28"/>
        </w:rPr>
        <w:t>Лернер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И.Я.</w:t>
      </w:r>
      <w:r w:rsidR="00A64B3A">
        <w:rPr>
          <w:rFonts w:ascii="Times New Roman" w:hAnsi="Times New Roman"/>
          <w:sz w:val="28"/>
          <w:szCs w:val="28"/>
        </w:rPr>
        <w:t>Проблемное</w:t>
      </w:r>
      <w:proofErr w:type="spellEnd"/>
      <w:r w:rsidR="00A64B3A">
        <w:rPr>
          <w:rFonts w:ascii="Times New Roman" w:hAnsi="Times New Roman"/>
          <w:sz w:val="28"/>
          <w:szCs w:val="28"/>
        </w:rPr>
        <w:t xml:space="preserve"> обучение. </w:t>
      </w:r>
      <w:r w:rsidRPr="004474A6">
        <w:rPr>
          <w:rFonts w:ascii="Times New Roman" w:hAnsi="Times New Roman"/>
          <w:sz w:val="28"/>
          <w:szCs w:val="28"/>
        </w:rPr>
        <w:t xml:space="preserve"> Москва, 1974.</w:t>
      </w:r>
    </w:p>
    <w:p w:rsidR="00AD03A9" w:rsidRPr="00E4613B" w:rsidRDefault="00AD03A9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613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Педагогика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/ Под ред.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Бабанского</w:t>
      </w:r>
      <w:proofErr w:type="spellEnd"/>
      <w:r w:rsidR="007F719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Ю.К.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Москва</w:t>
      </w:r>
      <w:r w:rsidRPr="00E4613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: Просвещение, 1983</w:t>
      </w:r>
      <w:r w:rsidR="007F719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AD03A9" w:rsidRDefault="00AD03A9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4B00">
        <w:rPr>
          <w:rFonts w:ascii="Times New Roman" w:hAnsi="Times New Roman" w:cs="Times New Roman"/>
          <w:sz w:val="28"/>
          <w:szCs w:val="28"/>
        </w:rPr>
        <w:t>Профессиональная направленность обучения химии в средних</w:t>
      </w:r>
      <w:r w:rsidR="00661767">
        <w:rPr>
          <w:rFonts w:ascii="Times New Roman" w:hAnsi="Times New Roman" w:cs="Times New Roman"/>
          <w:sz w:val="28"/>
          <w:szCs w:val="28"/>
        </w:rPr>
        <w:t xml:space="preserve"> </w:t>
      </w:r>
      <w:r w:rsidRPr="002F4B00">
        <w:rPr>
          <w:rFonts w:ascii="Times New Roman" w:hAnsi="Times New Roman" w:cs="Times New Roman"/>
          <w:sz w:val="28"/>
          <w:szCs w:val="28"/>
        </w:rPr>
        <w:t>пр</w:t>
      </w:r>
      <w:r w:rsidR="00661767">
        <w:rPr>
          <w:rFonts w:ascii="Times New Roman" w:hAnsi="Times New Roman" w:cs="Times New Roman"/>
          <w:sz w:val="28"/>
          <w:szCs w:val="28"/>
        </w:rPr>
        <w:t>о</w:t>
      </w:r>
      <w:r w:rsidRPr="002F4B00">
        <w:rPr>
          <w:rFonts w:ascii="Times New Roman" w:hAnsi="Times New Roman" w:cs="Times New Roman"/>
          <w:sz w:val="28"/>
          <w:szCs w:val="28"/>
        </w:rPr>
        <w:t>фтехучилищах</w:t>
      </w:r>
      <w:proofErr w:type="gramStart"/>
      <w:r w:rsidRPr="002F4B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4B00">
        <w:rPr>
          <w:rFonts w:ascii="Times New Roman" w:hAnsi="Times New Roman" w:cs="Times New Roman"/>
          <w:sz w:val="28"/>
          <w:szCs w:val="28"/>
        </w:rPr>
        <w:t xml:space="preserve">/ </w:t>
      </w:r>
      <w:proofErr w:type="gramStart"/>
      <w:r w:rsidRPr="002F4B0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F4B00">
        <w:rPr>
          <w:rFonts w:ascii="Times New Roman" w:hAnsi="Times New Roman" w:cs="Times New Roman"/>
          <w:sz w:val="28"/>
          <w:szCs w:val="28"/>
        </w:rPr>
        <w:t>етодические рекомендации. Москва. 1987.</w:t>
      </w:r>
    </w:p>
    <w:p w:rsidR="00D34889" w:rsidRDefault="00D34889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19C">
        <w:rPr>
          <w:rFonts w:ascii="Times New Roman" w:hAnsi="Times New Roman" w:cs="Times New Roman"/>
          <w:sz w:val="28"/>
          <w:szCs w:val="28"/>
        </w:rPr>
        <w:t>Связь курса химии с предметами профессионально-технического и общеобразовательного циклов. / Методические рекомендации. Москва. «Высшая школа». 1980.</w:t>
      </w:r>
    </w:p>
    <w:p w:rsidR="007F719C" w:rsidRDefault="007F719C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3A9">
        <w:rPr>
          <w:rFonts w:ascii="Times New Roman" w:hAnsi="Times New Roman" w:cs="Times New Roman"/>
          <w:sz w:val="28"/>
          <w:szCs w:val="28"/>
        </w:rPr>
        <w:t xml:space="preserve">Сергеев И.С., Блинов В.И.. Как реализовать </w:t>
      </w:r>
      <w:proofErr w:type="spellStart"/>
      <w:r w:rsidRPr="00AD03A9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AD03A9">
        <w:rPr>
          <w:rFonts w:ascii="Times New Roman" w:hAnsi="Times New Roman" w:cs="Times New Roman"/>
          <w:sz w:val="28"/>
          <w:szCs w:val="28"/>
        </w:rPr>
        <w:t xml:space="preserve"> подход на уроке и во внеурочной деятельности - Москва. Издательство «</w:t>
      </w:r>
      <w:proofErr w:type="spellStart"/>
      <w:r w:rsidRPr="00AD03A9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AD03A9">
        <w:rPr>
          <w:rFonts w:ascii="Times New Roman" w:hAnsi="Times New Roman" w:cs="Times New Roman"/>
          <w:sz w:val="28"/>
          <w:szCs w:val="28"/>
        </w:rPr>
        <w:t>». 2010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19C" w:rsidRPr="00AD03A9" w:rsidRDefault="007F719C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03A9">
        <w:rPr>
          <w:rFonts w:ascii="Times New Roman" w:hAnsi="Times New Roman" w:cs="Times New Roman"/>
          <w:sz w:val="28"/>
          <w:szCs w:val="28"/>
        </w:rPr>
        <w:t>Сурин Ю.В. Проблемный эксперимент как одна из форм химического эксперимента - Химия в школе - №10 - 2007.</w:t>
      </w:r>
    </w:p>
    <w:p w:rsidR="007F719C" w:rsidRPr="00AD03A9" w:rsidRDefault="007F719C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Тупикин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Е.И</w:t>
      </w:r>
      <w:r w:rsidRPr="00AD0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Содержание курса химия для профессиональных учебных заведений: методические рекомендации. Москва НМЦ ПО 1994.</w:t>
      </w:r>
    </w:p>
    <w:p w:rsidR="007F719C" w:rsidRPr="00AD03A9" w:rsidRDefault="007F719C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03A9">
        <w:rPr>
          <w:rFonts w:ascii="Times New Roman" w:hAnsi="Times New Roman" w:cs="Times New Roman"/>
          <w:sz w:val="28"/>
          <w:szCs w:val="28"/>
        </w:rPr>
        <w:t>Тяглова</w:t>
      </w:r>
      <w:proofErr w:type="spellEnd"/>
      <w:r w:rsidRPr="00AD03A9">
        <w:rPr>
          <w:rFonts w:ascii="Times New Roman" w:hAnsi="Times New Roman" w:cs="Times New Roman"/>
          <w:sz w:val="28"/>
          <w:szCs w:val="28"/>
        </w:rPr>
        <w:t xml:space="preserve"> Е.В. Исследовательская деятельность учащихся по химии. Ме</w:t>
      </w:r>
      <w:r w:rsidR="00A64B3A">
        <w:rPr>
          <w:rFonts w:ascii="Times New Roman" w:hAnsi="Times New Roman" w:cs="Times New Roman"/>
          <w:sz w:val="28"/>
          <w:szCs w:val="28"/>
        </w:rPr>
        <w:t xml:space="preserve">тодология, методика, практика - </w:t>
      </w:r>
      <w:r w:rsidRPr="00AD03A9">
        <w:rPr>
          <w:rFonts w:ascii="Times New Roman" w:hAnsi="Times New Roman" w:cs="Times New Roman"/>
          <w:sz w:val="28"/>
          <w:szCs w:val="28"/>
        </w:rPr>
        <w:t xml:space="preserve">Москва «Глобус», 2007. </w:t>
      </w:r>
    </w:p>
    <w:p w:rsidR="004474A6" w:rsidRPr="007F719C" w:rsidRDefault="004474A6" w:rsidP="00194D13">
      <w:pPr>
        <w:pStyle w:val="a7"/>
        <w:numPr>
          <w:ilvl w:val="0"/>
          <w:numId w:val="2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71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Щукина</w:t>
      </w:r>
      <w:r w:rsidR="00AD03A9" w:rsidRPr="007F71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Г.И.</w:t>
      </w:r>
      <w:r w:rsidRPr="007F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Активизация </w:t>
      </w:r>
      <w:r w:rsidRPr="007F71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познавательной</w:t>
      </w:r>
      <w:r w:rsidRPr="007F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деятельности учащихся </w:t>
      </w:r>
      <w:r w:rsidR="00A64B3A" w:rsidRPr="007F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64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учебном процессе. Учебное пособие - Москва: Просвещение. 1979.</w:t>
      </w:r>
      <w:r w:rsidR="00A64B3A" w:rsidRPr="007F71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C57D85" w:rsidRDefault="00C57D85" w:rsidP="00194D13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3701" w:rsidRDefault="00E23701" w:rsidP="00194D13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57D85" w:rsidRDefault="00C57D85" w:rsidP="00194D13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5FC5" w:rsidRPr="00C57D85" w:rsidRDefault="00D57B78" w:rsidP="00194D13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57D85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D57B78" w:rsidRDefault="00D57B78" w:rsidP="00194D13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7B78" w:rsidRDefault="00D57B78" w:rsidP="00194D13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A46">
        <w:rPr>
          <w:rFonts w:ascii="Times New Roman" w:hAnsi="Times New Roman" w:cs="Times New Roman"/>
          <w:b/>
          <w:sz w:val="28"/>
          <w:szCs w:val="28"/>
        </w:rPr>
        <w:t>Задачи с производственным содержанием</w:t>
      </w:r>
    </w:p>
    <w:p w:rsidR="00D57B78" w:rsidRPr="00494A46" w:rsidRDefault="00D57B78" w:rsidP="00194D13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94A46">
        <w:rPr>
          <w:rFonts w:ascii="Times New Roman" w:hAnsi="Times New Roman" w:cs="Times New Roman"/>
          <w:sz w:val="28"/>
          <w:szCs w:val="28"/>
        </w:rPr>
        <w:t>для обучающихся строительных специальностей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7B78" w:rsidRDefault="00D57B78" w:rsidP="00194D13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B78" w:rsidRPr="00C021EA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4A46">
        <w:rPr>
          <w:rFonts w:ascii="Times New Roman" w:hAnsi="Times New Roman" w:cs="Times New Roman"/>
          <w:sz w:val="28"/>
          <w:szCs w:val="28"/>
        </w:rPr>
        <w:t xml:space="preserve">Технический хлорид магния, применяемый для приготовления специального (магнезиального) цемента должен содержать не менее 45% </w:t>
      </w:r>
      <w:proofErr w:type="spellStart"/>
      <w:r w:rsidRPr="00494A46">
        <w:rPr>
          <w:rFonts w:ascii="Times New Roman" w:hAnsi="Times New Roman" w:cs="Times New Roman"/>
          <w:sz w:val="28"/>
          <w:szCs w:val="28"/>
          <w:lang w:val="en-US"/>
        </w:rPr>
        <w:t>MgCl</w:t>
      </w:r>
      <w:proofErr w:type="spellEnd"/>
      <w:r w:rsidRPr="00494A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94A46">
        <w:rPr>
          <w:rFonts w:ascii="Times New Roman" w:hAnsi="Times New Roman" w:cs="Times New Roman"/>
          <w:sz w:val="28"/>
          <w:szCs w:val="28"/>
        </w:rPr>
        <w:t>. Сколько хлорида магния содержится в 3 тоннах такого материала?</w:t>
      </w:r>
    </w:p>
    <w:p w:rsidR="00D57B78" w:rsidRPr="00494A46" w:rsidRDefault="00D57B78" w:rsidP="0066176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94A46">
        <w:rPr>
          <w:rFonts w:ascii="Times New Roman" w:hAnsi="Times New Roman" w:cs="Times New Roman"/>
          <w:sz w:val="28"/>
          <w:szCs w:val="28"/>
        </w:rPr>
        <w:t xml:space="preserve"> Ответ: 1,35 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7B78" w:rsidRPr="00C021EA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94A46">
        <w:rPr>
          <w:rFonts w:ascii="Times New Roman" w:hAnsi="Times New Roman" w:cs="Times New Roman"/>
          <w:sz w:val="28"/>
          <w:szCs w:val="28"/>
        </w:rPr>
        <w:t xml:space="preserve">акопченную поверхность стен или потолка обрабатывают 2 %- </w:t>
      </w:r>
      <w:proofErr w:type="spellStart"/>
      <w:r w:rsidRPr="00494A46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494A46">
        <w:rPr>
          <w:rFonts w:ascii="Times New Roman" w:hAnsi="Times New Roman" w:cs="Times New Roman"/>
          <w:sz w:val="28"/>
          <w:szCs w:val="28"/>
        </w:rPr>
        <w:t xml:space="preserve"> раствором соляной кислоты, а для удаления «ржавых» пятен со стен, их нужно обработать так называемой «травянкой» - водным раствором медного купороса, который готовят растворением </w:t>
      </w:r>
      <w:proofErr w:type="spellStart"/>
      <w:r w:rsidRPr="00494A46"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Pr="00494A46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494A46">
        <w:rPr>
          <w:rFonts w:ascii="Times New Roman" w:hAnsi="Times New Roman" w:cs="Times New Roman"/>
          <w:sz w:val="28"/>
          <w:szCs w:val="28"/>
        </w:rPr>
        <w:t xml:space="preserve"> </w:t>
      </w:r>
      <w:r w:rsidR="00D776EE">
        <w:rPr>
          <w:rFonts w:ascii="Book Antiqua" w:hAnsi="Book Antiqua" w:cs="Times New Roman"/>
          <w:sz w:val="28"/>
          <w:szCs w:val="28"/>
        </w:rPr>
        <w:t>∙</w:t>
      </w:r>
      <w:r w:rsidR="00D776EE">
        <w:rPr>
          <w:rFonts w:ascii="Times New Roman" w:hAnsi="Times New Roman" w:cs="Times New Roman"/>
          <w:sz w:val="28"/>
          <w:szCs w:val="28"/>
        </w:rPr>
        <w:t>5</w:t>
      </w:r>
      <w:r w:rsidRPr="00494A4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94A4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94A4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94A46">
        <w:rPr>
          <w:rFonts w:ascii="Times New Roman" w:hAnsi="Times New Roman" w:cs="Times New Roman"/>
          <w:sz w:val="28"/>
          <w:szCs w:val="28"/>
        </w:rPr>
        <w:t xml:space="preserve"> в горячей воде из расчета 70 г на 1 л воды. Такие растворы необходимо уметь приготовить самим. Сколько граммов технической соляной кислоты 37%- </w:t>
      </w:r>
      <w:proofErr w:type="gramStart"/>
      <w:r w:rsidRPr="00494A46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94A46">
        <w:rPr>
          <w:rFonts w:ascii="Times New Roman" w:hAnsi="Times New Roman" w:cs="Times New Roman"/>
          <w:sz w:val="28"/>
          <w:szCs w:val="28"/>
        </w:rPr>
        <w:t xml:space="preserve"> концентрации потребуется для приготовления одного ведра (10кг) 2%-</w:t>
      </w:r>
      <w:proofErr w:type="spellStart"/>
      <w:r w:rsidRPr="00494A4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94A46">
        <w:rPr>
          <w:rFonts w:ascii="Times New Roman" w:hAnsi="Times New Roman" w:cs="Times New Roman"/>
          <w:sz w:val="28"/>
          <w:szCs w:val="28"/>
        </w:rPr>
        <w:t xml:space="preserve"> раствора соляной кислоты?</w:t>
      </w:r>
      <w:r>
        <w:rPr>
          <w:rFonts w:ascii="Times New Roman" w:hAnsi="Times New Roman" w:cs="Times New Roman"/>
          <w:sz w:val="28"/>
          <w:szCs w:val="28"/>
        </w:rPr>
        <w:t xml:space="preserve"> (Ответ: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494A46">
        <w:rPr>
          <w:rFonts w:ascii="Times New Roman" w:hAnsi="Times New Roman" w:cs="Times New Roman"/>
          <w:sz w:val="28"/>
          <w:szCs w:val="28"/>
        </w:rPr>
        <w:t>540,5 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7B78" w:rsidRDefault="00D57B78" w:rsidP="00661767">
      <w:pPr>
        <w:pStyle w:val="a7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953">
        <w:rPr>
          <w:rFonts w:ascii="Times New Roman" w:hAnsi="Times New Roman" w:cs="Times New Roman"/>
          <w:sz w:val="28"/>
          <w:szCs w:val="28"/>
        </w:rPr>
        <w:t>Что будет если раствор медного купороса оставить в оцинкованном ведре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57B78" w:rsidRDefault="00D57B78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021E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C021E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953"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Pr="00C021E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021EA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Pr="006D6953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C021EA">
        <w:rPr>
          <w:rFonts w:ascii="Times New Roman" w:hAnsi="Times New Roman" w:cs="Times New Roman"/>
          <w:sz w:val="28"/>
          <w:szCs w:val="28"/>
        </w:rPr>
        <w:t xml:space="preserve">  →</w:t>
      </w:r>
      <w:proofErr w:type="spellStart"/>
      <w:proofErr w:type="gramEnd"/>
      <w:r w:rsidRPr="006D6953">
        <w:rPr>
          <w:rFonts w:ascii="Times New Roman" w:hAnsi="Times New Roman" w:cs="Times New Roman"/>
          <w:sz w:val="28"/>
          <w:szCs w:val="28"/>
          <w:lang w:val="en-US"/>
        </w:rPr>
        <w:t>ZnSO</w:t>
      </w:r>
      <w:proofErr w:type="spellEnd"/>
      <w:r w:rsidRPr="00C021E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021EA">
        <w:rPr>
          <w:rFonts w:ascii="Times New Roman" w:hAnsi="Times New Roman" w:cs="Times New Roman"/>
          <w:sz w:val="28"/>
          <w:szCs w:val="28"/>
        </w:rPr>
        <w:t xml:space="preserve"> + 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C021EA">
        <w:rPr>
          <w:rFonts w:ascii="Times New Roman" w:hAnsi="Times New Roman" w:cs="Times New Roman"/>
          <w:sz w:val="28"/>
          <w:szCs w:val="28"/>
        </w:rPr>
        <w:t>↓</w:t>
      </w:r>
      <w:r w:rsidR="00D776EE">
        <w:rPr>
          <w:rFonts w:ascii="Times New Roman" w:hAnsi="Times New Roman" w:cs="Times New Roman"/>
          <w:sz w:val="28"/>
          <w:szCs w:val="28"/>
        </w:rPr>
        <w:t xml:space="preserve">   </w:t>
      </w:r>
      <w:r w:rsidRPr="006D6953">
        <w:rPr>
          <w:rFonts w:ascii="Times New Roman" w:hAnsi="Times New Roman" w:cs="Times New Roman"/>
          <w:sz w:val="28"/>
          <w:szCs w:val="28"/>
        </w:rPr>
        <w:t>Медь выделяется на стенках ведра)</w:t>
      </w:r>
    </w:p>
    <w:p w:rsidR="00D57B78" w:rsidRPr="00C021EA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21EA">
        <w:rPr>
          <w:rFonts w:ascii="Times New Roman" w:hAnsi="Times New Roman" w:cs="Times New Roman"/>
          <w:sz w:val="28"/>
          <w:szCs w:val="28"/>
        </w:rPr>
        <w:t>Известно, что в состав медно-купоросной грунтовки входит: медный купорос, мел, вода и другие вещества. Что произойдет, если в эту грунтовку: а) прилить соляной кислоты;</w:t>
      </w:r>
      <w:r w:rsidR="00661767">
        <w:rPr>
          <w:rFonts w:ascii="Times New Roman" w:hAnsi="Times New Roman" w:cs="Times New Roman"/>
          <w:sz w:val="28"/>
          <w:szCs w:val="28"/>
        </w:rPr>
        <w:t xml:space="preserve"> </w:t>
      </w:r>
      <w:r w:rsidRPr="00C021EA">
        <w:rPr>
          <w:rFonts w:ascii="Times New Roman" w:hAnsi="Times New Roman" w:cs="Times New Roman"/>
          <w:sz w:val="28"/>
          <w:szCs w:val="28"/>
        </w:rPr>
        <w:t>б) опустить железный гвоздь.</w:t>
      </w:r>
    </w:p>
    <w:p w:rsidR="00D57B78" w:rsidRPr="006D6953" w:rsidRDefault="00D57B78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57B78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C021E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D6953">
        <w:rPr>
          <w:rFonts w:ascii="Times New Roman" w:hAnsi="Times New Roman" w:cs="Times New Roman"/>
          <w:sz w:val="28"/>
          <w:szCs w:val="28"/>
        </w:rPr>
        <w:t>а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) CuSO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+HCI →CuCI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+H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</w:p>
    <w:p w:rsidR="00D57B78" w:rsidRPr="006D6953" w:rsidRDefault="00D57B78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6953">
        <w:rPr>
          <w:rFonts w:ascii="Times New Roman" w:hAnsi="Times New Roman" w:cs="Times New Roman"/>
          <w:sz w:val="28"/>
          <w:szCs w:val="28"/>
          <w:lang w:val="en-US"/>
        </w:rPr>
        <w:t>CaCO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+HCI→CaCI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+H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</w:p>
    <w:p w:rsidR="00D57B78" w:rsidRPr="006D6953" w:rsidRDefault="00D57B78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695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→CO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+H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D57B78" w:rsidRPr="00C021EA" w:rsidRDefault="00D57B78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D6953">
        <w:rPr>
          <w:rFonts w:ascii="Times New Roman" w:hAnsi="Times New Roman" w:cs="Times New Roman"/>
          <w:sz w:val="28"/>
          <w:szCs w:val="28"/>
        </w:rPr>
        <w:t>б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) CuSO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+Fe→FeSO</w:t>
      </w:r>
      <w:r w:rsidRPr="006D695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+Cu↓</w:t>
      </w:r>
      <w:r w:rsidRPr="00C021EA">
        <w:rPr>
          <w:rFonts w:ascii="Times New Roman" w:hAnsi="Times New Roman" w:cs="Times New Roman"/>
          <w:sz w:val="28"/>
          <w:szCs w:val="28"/>
          <w:lang w:val="en-US"/>
        </w:rPr>
        <w:t xml:space="preserve">)     </w:t>
      </w:r>
      <w:proofErr w:type="gramEnd"/>
    </w:p>
    <w:p w:rsidR="00D57B78" w:rsidRPr="00C021EA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</w:pPr>
      <w:r w:rsidRPr="006D6953">
        <w:rPr>
          <w:rFonts w:ascii="Times New Roman" w:hAnsi="Times New Roman" w:cs="Times New Roman"/>
          <w:sz w:val="28"/>
          <w:szCs w:val="28"/>
        </w:rPr>
        <w:t xml:space="preserve">Для приготовления краски «крон желтый» (хромат свинца </w:t>
      </w:r>
      <w:proofErr w:type="gramStart"/>
      <w:r w:rsidRPr="006D695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D69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D6953">
        <w:rPr>
          <w:rFonts w:ascii="Times New Roman" w:hAnsi="Times New Roman" w:cs="Times New Roman"/>
          <w:sz w:val="28"/>
          <w:szCs w:val="28"/>
        </w:rPr>
        <w:t xml:space="preserve"> )) должна быть проведена реакция обмена между нитратом свинца и хроматом натрия. </w:t>
      </w:r>
      <w:proofErr w:type="gramStart"/>
      <w:r w:rsidRPr="006D6953">
        <w:rPr>
          <w:rFonts w:ascii="Times New Roman" w:hAnsi="Times New Roman" w:cs="Times New Roman"/>
          <w:sz w:val="28"/>
          <w:szCs w:val="28"/>
        </w:rPr>
        <w:t>Рассчитайте сколько образуется</w:t>
      </w:r>
      <w:proofErr w:type="gramEnd"/>
      <w:r w:rsidRPr="006D6953">
        <w:rPr>
          <w:rFonts w:ascii="Times New Roman" w:hAnsi="Times New Roman" w:cs="Times New Roman"/>
          <w:sz w:val="28"/>
          <w:szCs w:val="28"/>
        </w:rPr>
        <w:t xml:space="preserve"> хромата свинца (</w:t>
      </w:r>
      <w:r w:rsidRPr="006D69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D6953">
        <w:rPr>
          <w:rFonts w:ascii="Times New Roman" w:hAnsi="Times New Roman" w:cs="Times New Roman"/>
          <w:sz w:val="28"/>
          <w:szCs w:val="28"/>
        </w:rPr>
        <w:t>) при сливании 200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6D6953">
        <w:rPr>
          <w:rFonts w:ascii="Times New Roman" w:hAnsi="Times New Roman" w:cs="Times New Roman"/>
          <w:sz w:val="28"/>
          <w:szCs w:val="28"/>
        </w:rPr>
        <w:t>г 3,31%-</w:t>
      </w:r>
      <w:proofErr w:type="spellStart"/>
      <w:r w:rsidRPr="006D695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D6953">
        <w:rPr>
          <w:rFonts w:ascii="Times New Roman" w:hAnsi="Times New Roman" w:cs="Times New Roman"/>
          <w:sz w:val="28"/>
          <w:szCs w:val="28"/>
        </w:rPr>
        <w:t xml:space="preserve"> раствора нитрата свинца и 100</w:t>
      </w:r>
      <w:r w:rsidR="006F426C">
        <w:rPr>
          <w:rFonts w:ascii="Times New Roman" w:hAnsi="Times New Roman" w:cs="Times New Roman"/>
          <w:sz w:val="28"/>
          <w:szCs w:val="28"/>
        </w:rPr>
        <w:t xml:space="preserve"> </w:t>
      </w:r>
      <w:r w:rsidRPr="006D6953">
        <w:rPr>
          <w:rFonts w:ascii="Times New Roman" w:hAnsi="Times New Roman" w:cs="Times New Roman"/>
          <w:sz w:val="28"/>
          <w:szCs w:val="28"/>
        </w:rPr>
        <w:t xml:space="preserve">г 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6D6953">
        <w:rPr>
          <w:rFonts w:ascii="Times New Roman" w:hAnsi="Times New Roman" w:cs="Times New Roman"/>
          <w:sz w:val="28"/>
          <w:szCs w:val="28"/>
        </w:rPr>
        <w:t>3,24%-</w:t>
      </w:r>
      <w:proofErr w:type="spellStart"/>
      <w:r w:rsidRPr="006D695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D6953">
        <w:rPr>
          <w:rFonts w:ascii="Times New Roman" w:hAnsi="Times New Roman" w:cs="Times New Roman"/>
          <w:sz w:val="28"/>
          <w:szCs w:val="28"/>
        </w:rPr>
        <w:t xml:space="preserve"> раствора хромата натрия. (Ответ: 6,5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6D6953">
        <w:rPr>
          <w:rFonts w:ascii="Times New Roman" w:hAnsi="Times New Roman" w:cs="Times New Roman"/>
          <w:sz w:val="28"/>
          <w:szCs w:val="28"/>
        </w:rPr>
        <w:t>г)</w:t>
      </w:r>
    </w:p>
    <w:p w:rsidR="00D57B78" w:rsidRPr="00C021EA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21EA">
        <w:rPr>
          <w:rFonts w:ascii="Times New Roman" w:hAnsi="Times New Roman" w:cs="Times New Roman"/>
          <w:sz w:val="28"/>
          <w:szCs w:val="28"/>
        </w:rPr>
        <w:t>Пигмент синей краски « берлинская лазурь» получают реакцией обмена между растворами хлорида железа (</w:t>
      </w:r>
      <w:r w:rsidRPr="00C021E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021EA">
        <w:rPr>
          <w:rFonts w:ascii="Times New Roman" w:hAnsi="Times New Roman" w:cs="Times New Roman"/>
          <w:sz w:val="28"/>
          <w:szCs w:val="28"/>
        </w:rPr>
        <w:t>) желтой кровяной соли</w:t>
      </w:r>
    </w:p>
    <w:p w:rsidR="00D57B78" w:rsidRDefault="00D57B78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021E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021E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C021EA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C021E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021EA">
        <w:rPr>
          <w:rFonts w:ascii="Times New Roman" w:hAnsi="Times New Roman" w:cs="Times New Roman"/>
          <w:sz w:val="28"/>
          <w:szCs w:val="28"/>
          <w:lang w:val="en-US"/>
        </w:rPr>
        <w:t>CN</w:t>
      </w:r>
      <w:r w:rsidRPr="00C021EA">
        <w:rPr>
          <w:rFonts w:ascii="Times New Roman" w:hAnsi="Times New Roman" w:cs="Times New Roman"/>
          <w:sz w:val="28"/>
          <w:szCs w:val="28"/>
        </w:rPr>
        <w:t>)</w:t>
      </w:r>
      <w:r w:rsidRPr="00C021EA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D776EE">
        <w:rPr>
          <w:rFonts w:ascii="Times New Roman" w:hAnsi="Times New Roman" w:cs="Times New Roman"/>
          <w:sz w:val="28"/>
          <w:szCs w:val="28"/>
        </w:rPr>
        <w:t>. Р</w:t>
      </w:r>
      <w:r w:rsidRPr="00C021EA">
        <w:rPr>
          <w:rFonts w:ascii="Times New Roman" w:hAnsi="Times New Roman" w:cs="Times New Roman"/>
          <w:sz w:val="28"/>
          <w:szCs w:val="28"/>
        </w:rPr>
        <w:t>ассчитайте, сколько образуется этого пигмента при сливании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C021EA">
        <w:rPr>
          <w:rFonts w:ascii="Times New Roman" w:hAnsi="Times New Roman" w:cs="Times New Roman"/>
          <w:sz w:val="28"/>
          <w:szCs w:val="28"/>
        </w:rPr>
        <w:t xml:space="preserve"> 200 г 32,5%-</w:t>
      </w:r>
      <w:proofErr w:type="spellStart"/>
      <w:r w:rsidRPr="00C021E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021EA">
        <w:rPr>
          <w:rFonts w:ascii="Times New Roman" w:hAnsi="Times New Roman" w:cs="Times New Roman"/>
          <w:sz w:val="28"/>
          <w:szCs w:val="28"/>
        </w:rPr>
        <w:t xml:space="preserve"> раствора хлорида железа (</w:t>
      </w:r>
      <w:r w:rsidRPr="00C021E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021EA">
        <w:rPr>
          <w:rFonts w:ascii="Times New Roman" w:hAnsi="Times New Roman" w:cs="Times New Roman"/>
          <w:sz w:val="28"/>
          <w:szCs w:val="28"/>
        </w:rPr>
        <w:t>) и 500</w:t>
      </w:r>
      <w:r w:rsidR="006F426C">
        <w:rPr>
          <w:rFonts w:ascii="Times New Roman" w:hAnsi="Times New Roman" w:cs="Times New Roman"/>
          <w:sz w:val="28"/>
          <w:szCs w:val="28"/>
        </w:rPr>
        <w:t xml:space="preserve"> </w:t>
      </w:r>
      <w:r w:rsidRPr="00C021EA">
        <w:rPr>
          <w:rFonts w:ascii="Times New Roman" w:hAnsi="Times New Roman" w:cs="Times New Roman"/>
          <w:sz w:val="28"/>
          <w:szCs w:val="28"/>
        </w:rPr>
        <w:t>г 22%-</w:t>
      </w:r>
      <w:proofErr w:type="spellStart"/>
      <w:r w:rsidRPr="00C021E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C021EA">
        <w:rPr>
          <w:rFonts w:ascii="Times New Roman" w:hAnsi="Times New Roman" w:cs="Times New Roman"/>
          <w:sz w:val="28"/>
          <w:szCs w:val="28"/>
        </w:rPr>
        <w:t xml:space="preserve"> раствора желтой кровяной соли?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C021EA">
        <w:rPr>
          <w:rFonts w:ascii="Times New Roman" w:hAnsi="Times New Roman" w:cs="Times New Roman"/>
          <w:sz w:val="28"/>
          <w:szCs w:val="28"/>
        </w:rPr>
        <w:t>( Ответ: 256,8</w:t>
      </w:r>
      <w:r w:rsidR="00D776EE">
        <w:rPr>
          <w:rFonts w:ascii="Times New Roman" w:hAnsi="Times New Roman" w:cs="Times New Roman"/>
          <w:sz w:val="28"/>
          <w:szCs w:val="28"/>
        </w:rPr>
        <w:t xml:space="preserve"> г</w:t>
      </w:r>
      <w:r w:rsidRPr="00C021EA">
        <w:rPr>
          <w:rFonts w:ascii="Times New Roman" w:hAnsi="Times New Roman" w:cs="Times New Roman"/>
          <w:sz w:val="28"/>
          <w:szCs w:val="28"/>
        </w:rPr>
        <w:t>)</w:t>
      </w:r>
    </w:p>
    <w:p w:rsidR="00D57B78" w:rsidRPr="00C021EA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21EA">
        <w:rPr>
          <w:rFonts w:ascii="Times New Roman" w:hAnsi="Times New Roman" w:cs="Times New Roman"/>
          <w:sz w:val="28"/>
          <w:szCs w:val="28"/>
        </w:rPr>
        <w:lastRenderedPageBreak/>
        <w:t>Для приготовления вяжущего раствора при кладке кирпичных сооружений применяют смесь цемента и песка в соотношении 1:</w:t>
      </w:r>
      <w:r w:rsidR="00B34F40">
        <w:rPr>
          <w:rFonts w:ascii="Times New Roman" w:hAnsi="Times New Roman" w:cs="Times New Roman"/>
          <w:sz w:val="28"/>
          <w:szCs w:val="28"/>
        </w:rPr>
        <w:t xml:space="preserve"> </w:t>
      </w:r>
      <w:r w:rsidRPr="00C021EA">
        <w:rPr>
          <w:rFonts w:ascii="Times New Roman" w:hAnsi="Times New Roman" w:cs="Times New Roman"/>
          <w:sz w:val="28"/>
          <w:szCs w:val="28"/>
        </w:rPr>
        <w:t>3 по массе. Какое количество этих веществ потребуется для приготовления 20т такой смеси? Определите процентную концентрацию песка и цемента в этом вяжущем растворе.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4F40">
        <w:rPr>
          <w:rFonts w:ascii="Times New Roman" w:hAnsi="Times New Roman" w:cs="Times New Roman"/>
          <w:sz w:val="28"/>
          <w:szCs w:val="28"/>
        </w:rPr>
        <w:t>(</w:t>
      </w:r>
      <w:r w:rsidR="00B34F40" w:rsidRPr="00C021EA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B34F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34F40" w:rsidRPr="00CD491B">
        <w:rPr>
          <w:rFonts w:ascii="Times New Roman" w:hAnsi="Times New Roman" w:cs="Times New Roman"/>
          <w:sz w:val="28"/>
          <w:szCs w:val="28"/>
        </w:rPr>
        <w:t>(</w:t>
      </w:r>
      <w:r w:rsidR="00B34F40">
        <w:rPr>
          <w:rFonts w:ascii="Times New Roman" w:hAnsi="Times New Roman" w:cs="Times New Roman"/>
          <w:sz w:val="28"/>
          <w:szCs w:val="28"/>
        </w:rPr>
        <w:t>цемента</w:t>
      </w:r>
      <w:r w:rsidR="00B34F40" w:rsidRPr="00CD491B">
        <w:rPr>
          <w:rFonts w:ascii="Times New Roman" w:hAnsi="Times New Roman" w:cs="Times New Roman"/>
          <w:sz w:val="28"/>
          <w:szCs w:val="28"/>
        </w:rPr>
        <w:t>)</w:t>
      </w:r>
      <w:r w:rsidR="00B34F40">
        <w:rPr>
          <w:rFonts w:ascii="Times New Roman" w:hAnsi="Times New Roman" w:cs="Times New Roman"/>
          <w:sz w:val="28"/>
          <w:szCs w:val="28"/>
        </w:rPr>
        <w:t xml:space="preserve"> </w:t>
      </w:r>
      <w:r w:rsidR="00B34F40" w:rsidRPr="00CD491B">
        <w:rPr>
          <w:rFonts w:ascii="Times New Roman" w:hAnsi="Times New Roman" w:cs="Times New Roman"/>
          <w:sz w:val="28"/>
          <w:szCs w:val="28"/>
        </w:rPr>
        <w:t xml:space="preserve">= </w:t>
      </w:r>
      <w:r w:rsidR="00B34F40" w:rsidRPr="00C021EA">
        <w:rPr>
          <w:rFonts w:ascii="Times New Roman" w:hAnsi="Times New Roman" w:cs="Times New Roman"/>
          <w:sz w:val="28"/>
          <w:szCs w:val="28"/>
        </w:rPr>
        <w:t>5</w:t>
      </w:r>
      <w:r w:rsidR="00B34F40">
        <w:rPr>
          <w:rFonts w:ascii="Times New Roman" w:hAnsi="Times New Roman" w:cs="Times New Roman"/>
          <w:sz w:val="28"/>
          <w:szCs w:val="28"/>
        </w:rPr>
        <w:t xml:space="preserve"> </w:t>
      </w:r>
      <w:r w:rsidR="00B34F40" w:rsidRPr="00C021EA">
        <w:rPr>
          <w:rFonts w:ascii="Times New Roman" w:hAnsi="Times New Roman" w:cs="Times New Roman"/>
          <w:sz w:val="28"/>
          <w:szCs w:val="28"/>
        </w:rPr>
        <w:t>т</w:t>
      </w:r>
      <w:r w:rsidR="00B34F40">
        <w:rPr>
          <w:rFonts w:ascii="Times New Roman" w:hAnsi="Times New Roman" w:cs="Times New Roman"/>
          <w:sz w:val="28"/>
          <w:szCs w:val="28"/>
        </w:rPr>
        <w:t xml:space="preserve"> (</w:t>
      </w:r>
      <w:r w:rsidR="00B34F40" w:rsidRPr="00C021EA">
        <w:rPr>
          <w:rFonts w:ascii="Times New Roman" w:hAnsi="Times New Roman" w:cs="Times New Roman"/>
          <w:sz w:val="28"/>
          <w:szCs w:val="28"/>
        </w:rPr>
        <w:t>25</w:t>
      </w:r>
      <w:r w:rsidR="00B34F40">
        <w:rPr>
          <w:rFonts w:ascii="Times New Roman" w:hAnsi="Times New Roman" w:cs="Times New Roman"/>
          <w:sz w:val="28"/>
          <w:szCs w:val="28"/>
        </w:rPr>
        <w:t xml:space="preserve"> %),</w:t>
      </w:r>
      <w:r w:rsidR="00B34F40" w:rsidRPr="00AB6B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4F4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34F40" w:rsidRPr="00CD491B">
        <w:rPr>
          <w:rFonts w:ascii="Times New Roman" w:hAnsi="Times New Roman" w:cs="Times New Roman"/>
          <w:sz w:val="28"/>
          <w:szCs w:val="28"/>
        </w:rPr>
        <w:t>(</w:t>
      </w:r>
      <w:r w:rsidR="00B34F40">
        <w:rPr>
          <w:rFonts w:ascii="Times New Roman" w:hAnsi="Times New Roman" w:cs="Times New Roman"/>
          <w:sz w:val="28"/>
          <w:szCs w:val="28"/>
        </w:rPr>
        <w:t>песка</w:t>
      </w:r>
      <w:r w:rsidR="00B34F40" w:rsidRPr="00CD491B">
        <w:rPr>
          <w:rFonts w:ascii="Times New Roman" w:hAnsi="Times New Roman" w:cs="Times New Roman"/>
          <w:sz w:val="28"/>
          <w:szCs w:val="28"/>
        </w:rPr>
        <w:t>)</w:t>
      </w:r>
      <w:r w:rsidR="00B34F40">
        <w:rPr>
          <w:rFonts w:ascii="Times New Roman" w:hAnsi="Times New Roman" w:cs="Times New Roman"/>
          <w:sz w:val="28"/>
          <w:szCs w:val="28"/>
        </w:rPr>
        <w:t xml:space="preserve"> </w:t>
      </w:r>
      <w:r w:rsidR="00B34F40" w:rsidRPr="00CD491B">
        <w:rPr>
          <w:rFonts w:ascii="Times New Roman" w:hAnsi="Times New Roman" w:cs="Times New Roman"/>
          <w:sz w:val="28"/>
          <w:szCs w:val="28"/>
        </w:rPr>
        <w:t xml:space="preserve">= </w:t>
      </w:r>
      <w:r w:rsidR="00B34F40">
        <w:rPr>
          <w:rFonts w:ascii="Times New Roman" w:hAnsi="Times New Roman" w:cs="Times New Roman"/>
          <w:sz w:val="28"/>
          <w:szCs w:val="28"/>
        </w:rPr>
        <w:t>1</w:t>
      </w:r>
      <w:r w:rsidR="00B34F40" w:rsidRPr="00C021EA">
        <w:rPr>
          <w:rFonts w:ascii="Times New Roman" w:hAnsi="Times New Roman" w:cs="Times New Roman"/>
          <w:sz w:val="28"/>
          <w:szCs w:val="28"/>
        </w:rPr>
        <w:t>5</w:t>
      </w:r>
      <w:r w:rsidR="00B34F40">
        <w:rPr>
          <w:rFonts w:ascii="Times New Roman" w:hAnsi="Times New Roman" w:cs="Times New Roman"/>
          <w:sz w:val="28"/>
          <w:szCs w:val="28"/>
        </w:rPr>
        <w:t xml:space="preserve"> </w:t>
      </w:r>
      <w:r w:rsidR="00B34F40" w:rsidRPr="00C021EA">
        <w:rPr>
          <w:rFonts w:ascii="Times New Roman" w:hAnsi="Times New Roman" w:cs="Times New Roman"/>
          <w:sz w:val="28"/>
          <w:szCs w:val="28"/>
        </w:rPr>
        <w:t>т</w:t>
      </w:r>
      <w:r w:rsidR="00B34F40">
        <w:rPr>
          <w:rFonts w:ascii="Times New Roman" w:hAnsi="Times New Roman" w:cs="Times New Roman"/>
          <w:sz w:val="28"/>
          <w:szCs w:val="28"/>
        </w:rPr>
        <w:t xml:space="preserve"> (</w:t>
      </w:r>
      <w:r w:rsidR="00B34F40" w:rsidRPr="00C021EA">
        <w:rPr>
          <w:rFonts w:ascii="Times New Roman" w:hAnsi="Times New Roman" w:cs="Times New Roman"/>
          <w:sz w:val="28"/>
          <w:szCs w:val="28"/>
        </w:rPr>
        <w:t>75</w:t>
      </w:r>
      <w:r w:rsidR="00B34F40">
        <w:rPr>
          <w:rFonts w:ascii="Times New Roman" w:hAnsi="Times New Roman" w:cs="Times New Roman"/>
          <w:sz w:val="28"/>
          <w:szCs w:val="28"/>
        </w:rPr>
        <w:t xml:space="preserve"> %</w:t>
      </w:r>
      <w:r w:rsidR="00B34F40" w:rsidRPr="00C021EA">
        <w:rPr>
          <w:rFonts w:ascii="Times New Roman" w:hAnsi="Times New Roman" w:cs="Times New Roman"/>
          <w:sz w:val="28"/>
          <w:szCs w:val="28"/>
        </w:rPr>
        <w:t>)</w:t>
      </w:r>
      <w:r w:rsidR="00B34F40">
        <w:rPr>
          <w:rFonts w:ascii="Times New Roman" w:hAnsi="Times New Roman" w:cs="Times New Roman"/>
          <w:sz w:val="28"/>
          <w:szCs w:val="28"/>
        </w:rPr>
        <w:t>)</w:t>
      </w:r>
    </w:p>
    <w:p w:rsidR="00D57B78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21EA">
        <w:rPr>
          <w:rFonts w:ascii="Times New Roman" w:hAnsi="Times New Roman" w:cs="Times New Roman"/>
          <w:sz w:val="28"/>
          <w:szCs w:val="28"/>
        </w:rPr>
        <w:t>Для наклеивания керамических плиток применяют специальный клей марки КЦК, который состоит из 70% цемента и 30% кварцевого песка. Измельченную смесь этих веществ «затворяют» водой и тщательно перемешивают. Сколько надо взять цемента и песка для приготовления 2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C021EA">
        <w:rPr>
          <w:rFonts w:ascii="Times New Roman" w:hAnsi="Times New Roman" w:cs="Times New Roman"/>
          <w:sz w:val="28"/>
          <w:szCs w:val="28"/>
        </w:rPr>
        <w:t>т такого клея? (Ответ: 1,4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C021EA">
        <w:rPr>
          <w:rFonts w:ascii="Times New Roman" w:hAnsi="Times New Roman" w:cs="Times New Roman"/>
          <w:sz w:val="28"/>
          <w:szCs w:val="28"/>
        </w:rPr>
        <w:t>т песка, 0,6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="00B34F40">
        <w:rPr>
          <w:rFonts w:ascii="Times New Roman" w:hAnsi="Times New Roman" w:cs="Times New Roman"/>
          <w:sz w:val="28"/>
          <w:szCs w:val="28"/>
        </w:rPr>
        <w:t>т цемента)</w:t>
      </w:r>
    </w:p>
    <w:p w:rsidR="00D57B78" w:rsidRPr="00BF6AAF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6AAF">
        <w:rPr>
          <w:rFonts w:ascii="Times New Roman" w:hAnsi="Times New Roman" w:cs="Times New Roman"/>
          <w:sz w:val="28"/>
          <w:szCs w:val="28"/>
        </w:rPr>
        <w:t>Сухой железный сури</w:t>
      </w:r>
      <w:proofErr w:type="gramStart"/>
      <w:r w:rsidRPr="00BF6AA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BF6AAF">
        <w:rPr>
          <w:rFonts w:ascii="Times New Roman" w:hAnsi="Times New Roman" w:cs="Times New Roman"/>
          <w:sz w:val="28"/>
          <w:szCs w:val="28"/>
        </w:rPr>
        <w:t xml:space="preserve"> красная краска- содержит в качестве пигмента около 63% оксида железа(</w:t>
      </w:r>
      <w:r w:rsidRPr="00BF6AA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F6AAF">
        <w:rPr>
          <w:rFonts w:ascii="Times New Roman" w:hAnsi="Times New Roman" w:cs="Times New Roman"/>
          <w:sz w:val="28"/>
          <w:szCs w:val="28"/>
        </w:rPr>
        <w:t>). Сколько граммов 10%-</w:t>
      </w:r>
      <w:proofErr w:type="gramStart"/>
      <w:r w:rsidRPr="00BF6AAF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BF6AAF">
        <w:rPr>
          <w:rFonts w:ascii="Times New Roman" w:hAnsi="Times New Roman" w:cs="Times New Roman"/>
          <w:sz w:val="28"/>
          <w:szCs w:val="28"/>
        </w:rPr>
        <w:t xml:space="preserve"> соляной кислоты потребуется, чтобы весь пигмент, содержащийся в 10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BF6AAF">
        <w:rPr>
          <w:rFonts w:ascii="Times New Roman" w:hAnsi="Times New Roman" w:cs="Times New Roman"/>
          <w:sz w:val="28"/>
          <w:szCs w:val="28"/>
        </w:rPr>
        <w:t>г сурика, полностью прореагировал? (Ответ: 87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="00B34F40">
        <w:rPr>
          <w:rFonts w:ascii="Times New Roman" w:hAnsi="Times New Roman" w:cs="Times New Roman"/>
          <w:sz w:val="28"/>
          <w:szCs w:val="28"/>
        </w:rPr>
        <w:t>г)</w:t>
      </w:r>
    </w:p>
    <w:p w:rsidR="00D57B78" w:rsidRPr="00BF6AAF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6AAF">
        <w:rPr>
          <w:rFonts w:ascii="Times New Roman" w:hAnsi="Times New Roman" w:cs="Times New Roman"/>
          <w:sz w:val="28"/>
          <w:szCs w:val="28"/>
        </w:rPr>
        <w:t>Для предохранения древесины от гниения, ее обрабатывают антисептиком, который получают нейтрализацией едкого натра и фтороводородной кислоты. Напишите у</w:t>
      </w:r>
      <w:r>
        <w:rPr>
          <w:rFonts w:ascii="Times New Roman" w:hAnsi="Times New Roman" w:cs="Times New Roman"/>
          <w:sz w:val="28"/>
          <w:szCs w:val="28"/>
        </w:rPr>
        <w:t xml:space="preserve">равнение реакции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рассчитайте</w:t>
      </w:r>
      <w:proofErr w:type="gramEnd"/>
      <w:r w:rsidRPr="00BF6AAF">
        <w:rPr>
          <w:rFonts w:ascii="Times New Roman" w:hAnsi="Times New Roman" w:cs="Times New Roman"/>
          <w:sz w:val="28"/>
          <w:szCs w:val="28"/>
        </w:rPr>
        <w:t xml:space="preserve"> сколько исходных продуктов потребуется для получения 420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BF6AAF">
        <w:rPr>
          <w:rFonts w:ascii="Times New Roman" w:hAnsi="Times New Roman" w:cs="Times New Roman"/>
          <w:sz w:val="28"/>
          <w:szCs w:val="28"/>
        </w:rPr>
        <w:t xml:space="preserve">кг антисептика </w:t>
      </w:r>
      <w:proofErr w:type="spellStart"/>
      <w:r w:rsidRPr="00BF6AAF">
        <w:rPr>
          <w:rFonts w:ascii="Times New Roman" w:hAnsi="Times New Roman" w:cs="Times New Roman"/>
          <w:sz w:val="28"/>
          <w:szCs w:val="28"/>
          <w:lang w:val="en-US"/>
        </w:rPr>
        <w:t>NaF</w:t>
      </w:r>
      <w:proofErr w:type="spellEnd"/>
      <w:r w:rsidRPr="00BF6AA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(Ответ: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F6AAF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BF6AAF">
        <w:rPr>
          <w:rFonts w:ascii="Times New Roman" w:hAnsi="Times New Roman" w:cs="Times New Roman"/>
          <w:sz w:val="28"/>
          <w:szCs w:val="28"/>
        </w:rPr>
        <w:t>) =</w:t>
      </w:r>
      <w:r w:rsidRPr="00980744">
        <w:rPr>
          <w:rFonts w:ascii="Times New Roman" w:hAnsi="Times New Roman" w:cs="Times New Roman"/>
          <w:sz w:val="28"/>
          <w:szCs w:val="28"/>
        </w:rPr>
        <w:t>400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кг, 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BF6A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HF</w:t>
      </w:r>
      <w:r w:rsidRPr="00BF6AAF">
        <w:rPr>
          <w:rFonts w:ascii="Times New Roman" w:hAnsi="Times New Roman" w:cs="Times New Roman"/>
          <w:sz w:val="28"/>
          <w:szCs w:val="28"/>
        </w:rPr>
        <w:t>)=</w:t>
      </w:r>
      <w:r w:rsidR="00B34F40">
        <w:rPr>
          <w:rFonts w:ascii="Times New Roman" w:hAnsi="Times New Roman" w:cs="Times New Roman"/>
          <w:sz w:val="28"/>
          <w:szCs w:val="28"/>
        </w:rPr>
        <w:t>200 кг</w:t>
      </w:r>
      <w:r w:rsidRPr="00BF6AAF">
        <w:rPr>
          <w:rFonts w:ascii="Times New Roman" w:hAnsi="Times New Roman" w:cs="Times New Roman"/>
          <w:sz w:val="28"/>
          <w:szCs w:val="28"/>
        </w:rPr>
        <w:t>)</w:t>
      </w:r>
    </w:p>
    <w:p w:rsidR="00D57B78" w:rsidRPr="00BF6AAF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6AAF">
        <w:rPr>
          <w:rFonts w:ascii="Times New Roman" w:hAnsi="Times New Roman" w:cs="Times New Roman"/>
          <w:sz w:val="28"/>
          <w:szCs w:val="28"/>
        </w:rPr>
        <w:t>При «</w:t>
      </w:r>
      <w:proofErr w:type="spellStart"/>
      <w:r w:rsidRPr="00BF6AAF">
        <w:rPr>
          <w:rFonts w:ascii="Times New Roman" w:hAnsi="Times New Roman" w:cs="Times New Roman"/>
          <w:sz w:val="28"/>
          <w:szCs w:val="28"/>
        </w:rPr>
        <w:t>затворении</w:t>
      </w:r>
      <w:proofErr w:type="spellEnd"/>
      <w:r w:rsidRPr="00BF6AAF">
        <w:rPr>
          <w:rFonts w:ascii="Times New Roman" w:hAnsi="Times New Roman" w:cs="Times New Roman"/>
          <w:sz w:val="28"/>
          <w:szCs w:val="28"/>
        </w:rPr>
        <w:t>» строительного гипса (алебастра) к нему приливают воду из расчета 50%-70% взятой массы. Избыток воды снижает прочность вяжущего материала. Сколько воды потребуется для «</w:t>
      </w:r>
      <w:proofErr w:type="spellStart"/>
      <w:r w:rsidRPr="00BF6AAF">
        <w:rPr>
          <w:rFonts w:ascii="Times New Roman" w:hAnsi="Times New Roman" w:cs="Times New Roman"/>
          <w:sz w:val="28"/>
          <w:szCs w:val="28"/>
        </w:rPr>
        <w:t>затворения</w:t>
      </w:r>
      <w:proofErr w:type="spellEnd"/>
      <w:r w:rsidRPr="00BF6AAF">
        <w:rPr>
          <w:rFonts w:ascii="Times New Roman" w:hAnsi="Times New Roman" w:cs="Times New Roman"/>
          <w:sz w:val="28"/>
          <w:szCs w:val="28"/>
        </w:rPr>
        <w:t xml:space="preserve">» 5т алебастра?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F6AAF">
        <w:rPr>
          <w:rFonts w:ascii="Times New Roman" w:hAnsi="Times New Roman" w:cs="Times New Roman"/>
          <w:sz w:val="28"/>
          <w:szCs w:val="28"/>
        </w:rPr>
        <w:t>Ответ: 2500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BF6AAF">
        <w:rPr>
          <w:rFonts w:ascii="Times New Roman" w:hAnsi="Times New Roman" w:cs="Times New Roman"/>
          <w:sz w:val="28"/>
          <w:szCs w:val="28"/>
        </w:rPr>
        <w:t>т- 3500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="00B34F4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7B78" w:rsidRPr="00BF6AAF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6AAF">
        <w:rPr>
          <w:rFonts w:ascii="Times New Roman" w:hAnsi="Times New Roman" w:cs="Times New Roman"/>
          <w:sz w:val="28"/>
          <w:szCs w:val="28"/>
        </w:rPr>
        <w:t>При сх</w:t>
      </w:r>
      <w:r w:rsidR="00661767">
        <w:rPr>
          <w:rFonts w:ascii="Times New Roman" w:hAnsi="Times New Roman" w:cs="Times New Roman"/>
          <w:sz w:val="28"/>
          <w:szCs w:val="28"/>
        </w:rPr>
        <w:t>в</w:t>
      </w:r>
      <w:r w:rsidRPr="00BF6AAF">
        <w:rPr>
          <w:rFonts w:ascii="Times New Roman" w:hAnsi="Times New Roman" w:cs="Times New Roman"/>
          <w:sz w:val="28"/>
          <w:szCs w:val="28"/>
        </w:rPr>
        <w:t>атывании известковых вяжущих материалов одна из реакций идет между гидроксидом кальция и оксидом углерода (</w:t>
      </w:r>
      <w:r w:rsidRPr="00BF6AA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6AAF">
        <w:rPr>
          <w:rFonts w:ascii="Times New Roman" w:hAnsi="Times New Roman" w:cs="Times New Roman"/>
          <w:sz w:val="28"/>
          <w:szCs w:val="28"/>
        </w:rPr>
        <w:t xml:space="preserve">). Какой объем </w:t>
      </w:r>
      <w:r w:rsidRPr="00BF6AAF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BF6AA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6AAF">
        <w:rPr>
          <w:rFonts w:ascii="Times New Roman" w:hAnsi="Times New Roman" w:cs="Times New Roman"/>
          <w:sz w:val="28"/>
          <w:szCs w:val="28"/>
        </w:rPr>
        <w:t xml:space="preserve"> вступит в реакцию с 7,4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BF6AAF">
        <w:rPr>
          <w:rFonts w:ascii="Times New Roman" w:hAnsi="Times New Roman" w:cs="Times New Roman"/>
          <w:sz w:val="28"/>
          <w:szCs w:val="28"/>
        </w:rPr>
        <w:t xml:space="preserve">т гидроксида кальция?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F6AAF">
        <w:rPr>
          <w:rFonts w:ascii="Times New Roman" w:hAnsi="Times New Roman" w:cs="Times New Roman"/>
          <w:sz w:val="28"/>
          <w:szCs w:val="28"/>
        </w:rPr>
        <w:t>Ответ: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Pr="00BF6AAF">
        <w:rPr>
          <w:rFonts w:ascii="Times New Roman" w:hAnsi="Times New Roman" w:cs="Times New Roman"/>
          <w:sz w:val="28"/>
          <w:szCs w:val="28"/>
        </w:rPr>
        <w:t>2240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="00B34F4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7B78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6AAF">
        <w:rPr>
          <w:rFonts w:ascii="Times New Roman" w:hAnsi="Times New Roman" w:cs="Times New Roman"/>
          <w:sz w:val="28"/>
          <w:szCs w:val="28"/>
        </w:rPr>
        <w:t>Некоторые штукатурные растворы «затворяют» на аммиачной воде. Поступающая на стройку аммиачная вода имеет концентрацию 25%,а для «</w:t>
      </w:r>
      <w:proofErr w:type="spellStart"/>
      <w:r w:rsidRPr="00BF6AAF">
        <w:rPr>
          <w:rFonts w:ascii="Times New Roman" w:hAnsi="Times New Roman" w:cs="Times New Roman"/>
          <w:sz w:val="28"/>
          <w:szCs w:val="28"/>
        </w:rPr>
        <w:t>затворения</w:t>
      </w:r>
      <w:proofErr w:type="spellEnd"/>
      <w:r w:rsidRPr="00BF6AAF">
        <w:rPr>
          <w:rFonts w:ascii="Times New Roman" w:hAnsi="Times New Roman" w:cs="Times New Roman"/>
          <w:sz w:val="28"/>
          <w:szCs w:val="28"/>
        </w:rPr>
        <w:t xml:space="preserve">» вяжущих материалов требуется 6%-й раствор аммиака. Сколько литров воды надо прилить к 1кг 25%-й аммиачной воды, чтобы раствор стал 6%-м?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F6AAF">
        <w:rPr>
          <w:rFonts w:ascii="Times New Roman" w:hAnsi="Times New Roman" w:cs="Times New Roman"/>
          <w:sz w:val="28"/>
          <w:szCs w:val="28"/>
        </w:rPr>
        <w:t>Ответ: 3,16</w:t>
      </w:r>
      <w:r w:rsidR="00D776EE">
        <w:rPr>
          <w:rFonts w:ascii="Times New Roman" w:hAnsi="Times New Roman" w:cs="Times New Roman"/>
          <w:sz w:val="28"/>
          <w:szCs w:val="28"/>
        </w:rPr>
        <w:t xml:space="preserve"> </w:t>
      </w:r>
      <w:r w:rsidR="00B34F4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7B78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0744">
        <w:rPr>
          <w:rFonts w:ascii="Times New Roman" w:hAnsi="Times New Roman" w:cs="Times New Roman"/>
          <w:sz w:val="28"/>
          <w:szCs w:val="28"/>
        </w:rPr>
        <w:t xml:space="preserve">Раствор кальцинированной соды с массовой долей 5 % применяется в качестве </w:t>
      </w:r>
      <w:proofErr w:type="spellStart"/>
      <w:r w:rsidRPr="00980744">
        <w:rPr>
          <w:rFonts w:ascii="Times New Roman" w:hAnsi="Times New Roman" w:cs="Times New Roman"/>
          <w:sz w:val="28"/>
          <w:szCs w:val="28"/>
        </w:rPr>
        <w:t>обессмоливающего</w:t>
      </w:r>
      <w:proofErr w:type="spellEnd"/>
      <w:r w:rsidRPr="00980744">
        <w:rPr>
          <w:rFonts w:ascii="Times New Roman" w:hAnsi="Times New Roman" w:cs="Times New Roman"/>
          <w:sz w:val="28"/>
          <w:szCs w:val="28"/>
        </w:rPr>
        <w:t xml:space="preserve"> средства. Как приготовить такой раствор массой </w:t>
      </w:r>
      <w:smartTag w:uri="urn:schemas-microsoft-com:office:smarttags" w:element="metricconverter">
        <w:smartTagPr>
          <w:attr w:name="ProductID" w:val="300 г"/>
        </w:smartTagPr>
        <w:r w:rsidRPr="00980744">
          <w:rPr>
            <w:rFonts w:ascii="Times New Roman" w:hAnsi="Times New Roman" w:cs="Times New Roman"/>
            <w:sz w:val="28"/>
            <w:szCs w:val="28"/>
          </w:rPr>
          <w:t>300 г</w:t>
        </w:r>
      </w:smartTag>
      <w:r w:rsidRPr="009807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(Ответ: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D491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CD49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CD491B">
        <w:rPr>
          <w:rFonts w:ascii="Times New Roman" w:hAnsi="Times New Roman" w:cs="Times New Roman"/>
          <w:sz w:val="28"/>
          <w:szCs w:val="28"/>
        </w:rPr>
        <w:t xml:space="preserve">3)= 15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D49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D491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D49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D491B">
        <w:rPr>
          <w:rFonts w:ascii="Times New Roman" w:hAnsi="Times New Roman" w:cs="Times New Roman"/>
          <w:sz w:val="28"/>
          <w:szCs w:val="28"/>
        </w:rPr>
        <w:t xml:space="preserve">)=285 </w:t>
      </w:r>
      <w:r w:rsidR="00B34F40">
        <w:rPr>
          <w:rFonts w:ascii="Times New Roman" w:hAnsi="Times New Roman" w:cs="Times New Roman"/>
          <w:sz w:val="28"/>
          <w:szCs w:val="28"/>
        </w:rPr>
        <w:t>г</w:t>
      </w:r>
      <w:r w:rsidRPr="00CD491B">
        <w:rPr>
          <w:rFonts w:ascii="Times New Roman" w:hAnsi="Times New Roman" w:cs="Times New Roman"/>
          <w:sz w:val="28"/>
          <w:szCs w:val="28"/>
        </w:rPr>
        <w:t>)</w:t>
      </w:r>
    </w:p>
    <w:p w:rsidR="00D57B78" w:rsidRPr="00980744" w:rsidRDefault="00D57B78" w:rsidP="00661767">
      <w:pPr>
        <w:pStyle w:val="a7"/>
        <w:numPr>
          <w:ilvl w:val="0"/>
          <w:numId w:val="1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0744">
        <w:rPr>
          <w:rFonts w:ascii="Times New Roman" w:hAnsi="Times New Roman" w:cs="Times New Roman"/>
          <w:sz w:val="28"/>
          <w:szCs w:val="28"/>
        </w:rPr>
        <w:t xml:space="preserve">При гашении </w:t>
      </w:r>
      <w:smartTag w:uri="urn:schemas-microsoft-com:office:smarttags" w:element="metricconverter">
        <w:smartTagPr>
          <w:attr w:name="ProductID" w:val="11,2 кг"/>
        </w:smartTagPr>
        <w:r w:rsidRPr="00980744">
          <w:rPr>
            <w:rFonts w:ascii="Times New Roman" w:hAnsi="Times New Roman" w:cs="Times New Roman"/>
            <w:sz w:val="28"/>
            <w:szCs w:val="28"/>
          </w:rPr>
          <w:t>11,2 кг</w:t>
        </w:r>
      </w:smartTag>
      <w:r w:rsidRPr="00980744">
        <w:rPr>
          <w:rFonts w:ascii="Times New Roman" w:hAnsi="Times New Roman" w:cs="Times New Roman"/>
          <w:sz w:val="28"/>
          <w:szCs w:val="28"/>
        </w:rPr>
        <w:t xml:space="preserve"> жженой извести выделилось 1254 кДж энергии. Составьте термохимическое уравнение этой реакции.</w:t>
      </w:r>
      <w:r w:rsidR="00D776EE">
        <w:rPr>
          <w:rFonts w:ascii="Times New Roman" w:hAnsi="Times New Roman" w:cs="Times New Roman"/>
          <w:sz w:val="28"/>
          <w:szCs w:val="28"/>
        </w:rPr>
        <w:t xml:space="preserve"> (6270 кД</w:t>
      </w:r>
      <w:r>
        <w:rPr>
          <w:rFonts w:ascii="Times New Roman" w:hAnsi="Times New Roman" w:cs="Times New Roman"/>
          <w:sz w:val="28"/>
          <w:szCs w:val="28"/>
        </w:rPr>
        <w:t>ж)</w:t>
      </w:r>
    </w:p>
    <w:p w:rsidR="00C57D85" w:rsidRDefault="00C57D85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71218" w:rsidRDefault="00271218" w:rsidP="00194D13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57B78" w:rsidRPr="00C57D85" w:rsidRDefault="00D57B78" w:rsidP="00194D13">
      <w:pPr>
        <w:pStyle w:val="a7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57D85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D57B78" w:rsidRDefault="00D57B78" w:rsidP="00194D13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7B78" w:rsidRDefault="00D57B78" w:rsidP="00194D13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91B">
        <w:rPr>
          <w:rFonts w:ascii="Times New Roman" w:hAnsi="Times New Roman" w:cs="Times New Roman"/>
          <w:b/>
          <w:sz w:val="28"/>
          <w:szCs w:val="28"/>
        </w:rPr>
        <w:t>Вопросы производственного содержания</w:t>
      </w:r>
    </w:p>
    <w:p w:rsidR="00D57B78" w:rsidRPr="00494A46" w:rsidRDefault="00D57B78" w:rsidP="00194D13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94A46">
        <w:rPr>
          <w:rFonts w:ascii="Times New Roman" w:hAnsi="Times New Roman" w:cs="Times New Roman"/>
          <w:sz w:val="28"/>
          <w:szCs w:val="28"/>
        </w:rPr>
        <w:t>для обучающихся строительных специальностей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57B78" w:rsidRPr="00CA75D8" w:rsidRDefault="00D57B78" w:rsidP="00194D1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57B78" w:rsidRPr="00CA75D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Как обнаружить сульфат-ион в растворе антипирена, придающем древесине огнезащитные свойства?</w:t>
      </w:r>
    </w:p>
    <w:p w:rsidR="00D57B78" w:rsidRPr="00CA75D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Жидкое калиевое стекло (силикат калия) используют в качестве связующего в силикатных красках, которыми защищают древесину от возгоранию. Напишите химическую формулу силиката калия.</w:t>
      </w:r>
    </w:p>
    <w:p w:rsidR="00D57B78" w:rsidRPr="00CA75D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В малярных работах используются неорганические пигменты. Приведите примеры пигментов. Какие химические соединения входят в их состав? От чего зависит цвет пигментов?</w:t>
      </w:r>
    </w:p>
    <w:p w:rsidR="00D57B78" w:rsidRPr="00CA75D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Как распознать следующие вещества: гипс, мел, гашеную известь?</w:t>
      </w:r>
    </w:p>
    <w:p w:rsidR="00D57B78" w:rsidRPr="00CA75D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Можно ли приготовить растворы, содержащие одновременно следующие соединения: медный купорос и каустик; гашеную известь и соляную кислоту; поваренную соль и соляную кислоту; кальцинированную соду и соляную кислоту? Ответ подтвердите уравнениями реакций.</w:t>
      </w:r>
    </w:p>
    <w:p w:rsidR="00D57B78" w:rsidRPr="00CA75D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Почему в увлажненных помещениях для оштукатуривания стен нельзя применять известковые растворы?</w:t>
      </w:r>
    </w:p>
    <w:p w:rsidR="00D57B78" w:rsidRPr="00CA75D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 xml:space="preserve">Какой кислотой лучше снимать известковые </w:t>
      </w:r>
      <w:proofErr w:type="spellStart"/>
      <w:r w:rsidRPr="00CA75D8">
        <w:rPr>
          <w:rFonts w:ascii="Times New Roman" w:hAnsi="Times New Roman" w:cs="Times New Roman"/>
          <w:sz w:val="28"/>
          <w:szCs w:val="28"/>
        </w:rPr>
        <w:t>набелы</w:t>
      </w:r>
      <w:proofErr w:type="spellEnd"/>
      <w:r w:rsidRPr="00CA75D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75D8">
        <w:rPr>
          <w:rFonts w:ascii="Times New Roman" w:hAnsi="Times New Roman" w:cs="Times New Roman"/>
          <w:sz w:val="28"/>
          <w:szCs w:val="28"/>
        </w:rPr>
        <w:t>хлороводородной</w:t>
      </w:r>
      <w:proofErr w:type="spellEnd"/>
      <w:r w:rsidRPr="00CA75D8">
        <w:rPr>
          <w:rFonts w:ascii="Times New Roman" w:hAnsi="Times New Roman" w:cs="Times New Roman"/>
          <w:sz w:val="28"/>
          <w:szCs w:val="28"/>
        </w:rPr>
        <w:t>, серной, фосфорной, азотной? Ответ подтвердите уравнениями реакций, используя таблицу растворимости.</w:t>
      </w:r>
    </w:p>
    <w:p w:rsidR="00D57B78" w:rsidRPr="00CA75D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Используя учебники материаловедения и химии, составьте характеристику оксида кремния (</w:t>
      </w:r>
      <w:r w:rsidRPr="00CA75D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A75D8">
        <w:rPr>
          <w:rFonts w:ascii="Times New Roman" w:hAnsi="Times New Roman" w:cs="Times New Roman"/>
          <w:sz w:val="28"/>
          <w:szCs w:val="28"/>
        </w:rPr>
        <w:t>) по следующему плану: формула, физические и химические свойства, применение в строительстве.</w:t>
      </w:r>
    </w:p>
    <w:p w:rsidR="00D57B7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Напишите формулы каустической, кальцинированной, кристаллической, питьевой соды. Сравните области применения этих веществ.</w:t>
      </w:r>
    </w:p>
    <w:p w:rsidR="00D57B7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 xml:space="preserve"> Могут ли подвергаться коррозии бетонные сооружения и водопроводные трубы под воздействием диоксида углерода и паров воды?</w:t>
      </w:r>
    </w:p>
    <w:p w:rsidR="00D57B7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Что представляют собой гипс, сода, поташ, известь, мрамор? Приведите их формулы, химические названия, перечислите области применения.</w:t>
      </w:r>
    </w:p>
    <w:p w:rsidR="00D57B7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Что такое бетон, железобетон? Где они применяются?</w:t>
      </w:r>
    </w:p>
    <w:p w:rsidR="00D57B7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Асбест, широко используемый в строительстве как огнеупорный материал, имеет формулу</w:t>
      </w:r>
      <w:r w:rsidR="00B34F40">
        <w:rPr>
          <w:rFonts w:ascii="Times New Roman" w:hAnsi="Times New Roman" w:cs="Times New Roman"/>
          <w:sz w:val="28"/>
          <w:szCs w:val="28"/>
        </w:rPr>
        <w:t xml:space="preserve"> </w:t>
      </w:r>
      <w:r w:rsidR="00B34F40" w:rsidRPr="00CA75D8">
        <w:rPr>
          <w:rFonts w:ascii="Times New Roman" w:hAnsi="Times New Roman" w:cs="Times New Roman"/>
          <w:sz w:val="28"/>
          <w:szCs w:val="28"/>
        </w:rPr>
        <w:t>3</w:t>
      </w:r>
      <w:proofErr w:type="spellStart"/>
      <w:r w:rsidR="00B34F40" w:rsidRPr="00CA75D8"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  <w:r w:rsidR="00B34F40">
        <w:rPr>
          <w:rFonts w:ascii="Book Antiqua" w:hAnsi="Book Antiqua" w:cs="Times New Roman"/>
          <w:position w:val="-4"/>
          <w:sz w:val="28"/>
          <w:szCs w:val="28"/>
        </w:rPr>
        <w:t xml:space="preserve">· </w:t>
      </w:r>
      <w:r w:rsidR="00B34F40" w:rsidRPr="00CA75D8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B34F40" w:rsidRPr="00CA75D8">
        <w:rPr>
          <w:rFonts w:ascii="Times New Roman" w:hAnsi="Times New Roman" w:cs="Times New Roman"/>
          <w:sz w:val="28"/>
          <w:szCs w:val="28"/>
          <w:lang w:val="en-US"/>
        </w:rPr>
        <w:t>SiO</w:t>
      </w:r>
      <w:proofErr w:type="spellEnd"/>
      <w:r w:rsidR="00B34F40" w:rsidRPr="00CA75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34F40">
        <w:rPr>
          <w:rFonts w:ascii="Book Antiqua" w:hAnsi="Book Antiqua" w:cs="Times New Roman"/>
          <w:position w:val="-4"/>
          <w:sz w:val="28"/>
          <w:szCs w:val="28"/>
        </w:rPr>
        <w:t>·</w:t>
      </w:r>
      <w:r w:rsidR="00B34F40">
        <w:rPr>
          <w:rFonts w:ascii="Times New Roman" w:hAnsi="Times New Roman" w:cs="Times New Roman"/>
          <w:position w:val="-4"/>
          <w:sz w:val="28"/>
          <w:szCs w:val="28"/>
        </w:rPr>
        <w:t xml:space="preserve"> </w:t>
      </w:r>
      <w:r w:rsidR="00B34F40" w:rsidRPr="00CA75D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B34F40" w:rsidRPr="00CA75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34F40" w:rsidRPr="00CA75D8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34F40" w:rsidRPr="00CA75D8">
        <w:rPr>
          <w:rFonts w:ascii="Times New Roman" w:hAnsi="Times New Roman" w:cs="Times New Roman"/>
          <w:sz w:val="28"/>
          <w:szCs w:val="28"/>
        </w:rPr>
        <w:t>.</w:t>
      </w:r>
      <w:r w:rsidR="00B34F40">
        <w:rPr>
          <w:rFonts w:ascii="Times New Roman" w:hAnsi="Times New Roman" w:cs="Times New Roman"/>
          <w:sz w:val="28"/>
          <w:szCs w:val="28"/>
        </w:rPr>
        <w:t xml:space="preserve"> </w:t>
      </w:r>
      <w:r w:rsidRPr="00CA75D8">
        <w:rPr>
          <w:rFonts w:ascii="Times New Roman" w:hAnsi="Times New Roman" w:cs="Times New Roman"/>
          <w:sz w:val="28"/>
          <w:szCs w:val="28"/>
        </w:rPr>
        <w:t xml:space="preserve"> Определите процентное содержание в нем кремния и магния.</w:t>
      </w:r>
    </w:p>
    <w:p w:rsidR="00D57B7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lastRenderedPageBreak/>
        <w:t>В каких строительных работах применяется глина? Что образуется при смешивании глины с водой?</w:t>
      </w:r>
    </w:p>
    <w:p w:rsidR="00D57B7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Как доказать, что в состав оконного стекла входит силикат натрия? Напишите уравнения реакции.</w:t>
      </w:r>
    </w:p>
    <w:p w:rsidR="00D57B7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Даны образцы строительных ма</w:t>
      </w:r>
      <w:r w:rsidR="00661767">
        <w:rPr>
          <w:rFonts w:ascii="Times New Roman" w:hAnsi="Times New Roman" w:cs="Times New Roman"/>
          <w:sz w:val="28"/>
          <w:szCs w:val="28"/>
        </w:rPr>
        <w:t xml:space="preserve">териалов: кварцевого песка, </w:t>
      </w:r>
      <w:proofErr w:type="gramStart"/>
      <w:r w:rsidR="00661767">
        <w:rPr>
          <w:rFonts w:ascii="Times New Roman" w:hAnsi="Times New Roman" w:cs="Times New Roman"/>
          <w:sz w:val="28"/>
          <w:szCs w:val="28"/>
        </w:rPr>
        <w:t>гашенно</w:t>
      </w:r>
      <w:r w:rsidRPr="00CA75D8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CA75D8">
        <w:rPr>
          <w:rFonts w:ascii="Times New Roman" w:hAnsi="Times New Roman" w:cs="Times New Roman"/>
          <w:sz w:val="28"/>
          <w:szCs w:val="28"/>
        </w:rPr>
        <w:t xml:space="preserve"> извести, мела. Определите каждое из веществ.</w:t>
      </w:r>
    </w:p>
    <w:p w:rsidR="00D57B7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Что такое «известковая вода», «известковое молоко», «известковое тесто»?</w:t>
      </w:r>
    </w:p>
    <w:p w:rsidR="00D57B78" w:rsidRPr="00CA75D8" w:rsidRDefault="00D57B78" w:rsidP="00661767">
      <w:pPr>
        <w:pStyle w:val="a7"/>
        <w:numPr>
          <w:ilvl w:val="0"/>
          <w:numId w:val="17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5D8">
        <w:rPr>
          <w:rFonts w:ascii="Times New Roman" w:hAnsi="Times New Roman" w:cs="Times New Roman"/>
          <w:sz w:val="28"/>
          <w:szCs w:val="28"/>
        </w:rPr>
        <w:t>Какие из перечисленных веществ можно использовать для устранения жесткости воды, содержащей гидрокарбонат кальция: а) поташ; б) азотная кисл</w:t>
      </w:r>
      <w:r w:rsidR="006F426C">
        <w:rPr>
          <w:rFonts w:ascii="Times New Roman" w:hAnsi="Times New Roman" w:cs="Times New Roman"/>
          <w:sz w:val="28"/>
          <w:szCs w:val="28"/>
        </w:rPr>
        <w:t>ота; в) гидроксид калия; г)</w:t>
      </w:r>
      <w:r w:rsidRPr="00CA75D8">
        <w:rPr>
          <w:rFonts w:ascii="Times New Roman" w:hAnsi="Times New Roman" w:cs="Times New Roman"/>
          <w:sz w:val="28"/>
          <w:szCs w:val="28"/>
        </w:rPr>
        <w:t xml:space="preserve"> хлорид бария? Дайте обоснованный ответ и напишите уравнения соответствующих реакций.</w:t>
      </w:r>
    </w:p>
    <w:p w:rsidR="00D57B78" w:rsidRPr="00CD491B" w:rsidRDefault="00D57B78" w:rsidP="00661767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B78" w:rsidRPr="006D6953" w:rsidRDefault="00D57B78" w:rsidP="00661767">
      <w:pPr>
        <w:pStyle w:val="a7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57B78" w:rsidRPr="006D6953" w:rsidRDefault="00D57B78" w:rsidP="0066176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B78" w:rsidRPr="00D57B78" w:rsidRDefault="00D57B78" w:rsidP="00661767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7B78" w:rsidRPr="00D57B78" w:rsidSect="006E5FC5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82" w:rsidRDefault="00C24082" w:rsidP="00864295">
      <w:pPr>
        <w:spacing w:after="0" w:line="240" w:lineRule="auto"/>
      </w:pPr>
      <w:r>
        <w:separator/>
      </w:r>
    </w:p>
  </w:endnote>
  <w:endnote w:type="continuationSeparator" w:id="0">
    <w:p w:rsidR="00C24082" w:rsidRDefault="00C24082" w:rsidP="0086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82" w:rsidRDefault="00C24082" w:rsidP="00864295">
      <w:pPr>
        <w:spacing w:after="0" w:line="240" w:lineRule="auto"/>
      </w:pPr>
      <w:r>
        <w:separator/>
      </w:r>
    </w:p>
  </w:footnote>
  <w:footnote w:type="continuationSeparator" w:id="0">
    <w:p w:rsidR="00C24082" w:rsidRDefault="00C24082" w:rsidP="0086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4317"/>
    </w:sdtPr>
    <w:sdtContent>
      <w:p w:rsidR="00661767" w:rsidRDefault="00661767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6E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6803"/>
    <w:multiLevelType w:val="multilevel"/>
    <w:tmpl w:val="307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82D4C"/>
    <w:multiLevelType w:val="hybridMultilevel"/>
    <w:tmpl w:val="CDD02B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C43A19"/>
    <w:multiLevelType w:val="multilevel"/>
    <w:tmpl w:val="192C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14C6D"/>
    <w:multiLevelType w:val="multilevel"/>
    <w:tmpl w:val="B206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22E56"/>
    <w:multiLevelType w:val="hybridMultilevel"/>
    <w:tmpl w:val="58CE63E4"/>
    <w:lvl w:ilvl="0" w:tplc="8BC69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0F494C"/>
    <w:multiLevelType w:val="multilevel"/>
    <w:tmpl w:val="45FE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7E0658"/>
    <w:multiLevelType w:val="hybridMultilevel"/>
    <w:tmpl w:val="08806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40F96"/>
    <w:multiLevelType w:val="hybridMultilevel"/>
    <w:tmpl w:val="0D5E3ECE"/>
    <w:lvl w:ilvl="0" w:tplc="E924B8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5E4789"/>
    <w:multiLevelType w:val="hybridMultilevel"/>
    <w:tmpl w:val="3D8A3C0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30398F"/>
    <w:multiLevelType w:val="singleLevel"/>
    <w:tmpl w:val="A218DEA6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5861B3A"/>
    <w:multiLevelType w:val="hybridMultilevel"/>
    <w:tmpl w:val="EF7C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46DC3"/>
    <w:multiLevelType w:val="multilevel"/>
    <w:tmpl w:val="2C94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D970A9"/>
    <w:multiLevelType w:val="multilevel"/>
    <w:tmpl w:val="CA7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395FD9"/>
    <w:multiLevelType w:val="hybridMultilevel"/>
    <w:tmpl w:val="A860FF28"/>
    <w:lvl w:ilvl="0" w:tplc="AB2AE0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27BA0"/>
    <w:multiLevelType w:val="hybridMultilevel"/>
    <w:tmpl w:val="6FE62C1A"/>
    <w:lvl w:ilvl="0" w:tplc="6EAC5D7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3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F95DC1"/>
    <w:multiLevelType w:val="hybridMultilevel"/>
    <w:tmpl w:val="51B88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24F6D"/>
    <w:multiLevelType w:val="multilevel"/>
    <w:tmpl w:val="93E2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A2CB9"/>
    <w:multiLevelType w:val="hybridMultilevel"/>
    <w:tmpl w:val="9AF8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CE07A1"/>
    <w:multiLevelType w:val="multilevel"/>
    <w:tmpl w:val="92D6C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AB2667"/>
    <w:multiLevelType w:val="hybridMultilevel"/>
    <w:tmpl w:val="7DA0C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4068C"/>
    <w:multiLevelType w:val="hybridMultilevel"/>
    <w:tmpl w:val="D27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E929B6"/>
    <w:multiLevelType w:val="hybridMultilevel"/>
    <w:tmpl w:val="D27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74223E"/>
    <w:multiLevelType w:val="singleLevel"/>
    <w:tmpl w:val="B1603AB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3">
    <w:nsid w:val="78C02292"/>
    <w:multiLevelType w:val="multilevel"/>
    <w:tmpl w:val="FDC8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2"/>
  </w:num>
  <w:num w:numId="7">
    <w:abstractNumId w:val="5"/>
  </w:num>
  <w:num w:numId="8">
    <w:abstractNumId w:val="16"/>
  </w:num>
  <w:num w:numId="9">
    <w:abstractNumId w:val="0"/>
  </w:num>
  <w:num w:numId="10">
    <w:abstractNumId w:val="22"/>
  </w:num>
  <w:num w:numId="11">
    <w:abstractNumId w:val="9"/>
  </w:num>
  <w:num w:numId="12">
    <w:abstractNumId w:val="6"/>
  </w:num>
  <w:num w:numId="13">
    <w:abstractNumId w:val="11"/>
  </w:num>
  <w:num w:numId="14">
    <w:abstractNumId w:val="18"/>
  </w:num>
  <w:num w:numId="15">
    <w:abstractNumId w:val="23"/>
  </w:num>
  <w:num w:numId="16">
    <w:abstractNumId w:val="19"/>
  </w:num>
  <w:num w:numId="17">
    <w:abstractNumId w:val="10"/>
  </w:num>
  <w:num w:numId="18">
    <w:abstractNumId w:val="8"/>
  </w:num>
  <w:num w:numId="19">
    <w:abstractNumId w:val="12"/>
  </w:num>
  <w:num w:numId="20">
    <w:abstractNumId w:val="4"/>
  </w:num>
  <w:num w:numId="21">
    <w:abstractNumId w:val="20"/>
  </w:num>
  <w:num w:numId="22">
    <w:abstractNumId w:val="7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B8"/>
    <w:rsid w:val="00017EA6"/>
    <w:rsid w:val="0003132F"/>
    <w:rsid w:val="00045B1D"/>
    <w:rsid w:val="0006088F"/>
    <w:rsid w:val="00065FEF"/>
    <w:rsid w:val="00082F2B"/>
    <w:rsid w:val="00097987"/>
    <w:rsid w:val="000B0316"/>
    <w:rsid w:val="000C5198"/>
    <w:rsid w:val="000E59E4"/>
    <w:rsid w:val="000E75FE"/>
    <w:rsid w:val="000E7F23"/>
    <w:rsid w:val="000F3ED1"/>
    <w:rsid w:val="000F7B23"/>
    <w:rsid w:val="00112539"/>
    <w:rsid w:val="001202A4"/>
    <w:rsid w:val="00121D88"/>
    <w:rsid w:val="00140572"/>
    <w:rsid w:val="0015318A"/>
    <w:rsid w:val="00163570"/>
    <w:rsid w:val="00194D13"/>
    <w:rsid w:val="00197411"/>
    <w:rsid w:val="001C4928"/>
    <w:rsid w:val="001D1082"/>
    <w:rsid w:val="001E0593"/>
    <w:rsid w:val="001E1C0B"/>
    <w:rsid w:val="001E32EF"/>
    <w:rsid w:val="002152C7"/>
    <w:rsid w:val="00224C31"/>
    <w:rsid w:val="002410BD"/>
    <w:rsid w:val="00260C3E"/>
    <w:rsid w:val="00265EC4"/>
    <w:rsid w:val="00271218"/>
    <w:rsid w:val="002764A7"/>
    <w:rsid w:val="00282B3F"/>
    <w:rsid w:val="002A1F1C"/>
    <w:rsid w:val="002B1034"/>
    <w:rsid w:val="002C750B"/>
    <w:rsid w:val="002E5E87"/>
    <w:rsid w:val="002F4B00"/>
    <w:rsid w:val="003136E5"/>
    <w:rsid w:val="00320A8A"/>
    <w:rsid w:val="00322C86"/>
    <w:rsid w:val="0032536A"/>
    <w:rsid w:val="00350430"/>
    <w:rsid w:val="00350FB8"/>
    <w:rsid w:val="00355FAA"/>
    <w:rsid w:val="003A01BB"/>
    <w:rsid w:val="003A501E"/>
    <w:rsid w:val="003A5C5F"/>
    <w:rsid w:val="003B0488"/>
    <w:rsid w:val="003B1633"/>
    <w:rsid w:val="003B2CF6"/>
    <w:rsid w:val="003D3EC2"/>
    <w:rsid w:val="003D6454"/>
    <w:rsid w:val="003D7190"/>
    <w:rsid w:val="003F41CC"/>
    <w:rsid w:val="00403CE9"/>
    <w:rsid w:val="00404536"/>
    <w:rsid w:val="00404F80"/>
    <w:rsid w:val="004102E5"/>
    <w:rsid w:val="00424E33"/>
    <w:rsid w:val="00431DFB"/>
    <w:rsid w:val="004442B0"/>
    <w:rsid w:val="004474A6"/>
    <w:rsid w:val="004523B6"/>
    <w:rsid w:val="00454610"/>
    <w:rsid w:val="00454ED9"/>
    <w:rsid w:val="00461E3C"/>
    <w:rsid w:val="00464349"/>
    <w:rsid w:val="00486D34"/>
    <w:rsid w:val="004903D3"/>
    <w:rsid w:val="004960E9"/>
    <w:rsid w:val="004A37C1"/>
    <w:rsid w:val="004A3E64"/>
    <w:rsid w:val="004B3673"/>
    <w:rsid w:val="004B61FF"/>
    <w:rsid w:val="004E752F"/>
    <w:rsid w:val="004F1612"/>
    <w:rsid w:val="004F5D06"/>
    <w:rsid w:val="005058BB"/>
    <w:rsid w:val="00516EC5"/>
    <w:rsid w:val="0053365B"/>
    <w:rsid w:val="0053437C"/>
    <w:rsid w:val="00534D28"/>
    <w:rsid w:val="005776A9"/>
    <w:rsid w:val="00596E2B"/>
    <w:rsid w:val="005B3ED7"/>
    <w:rsid w:val="005B7E4D"/>
    <w:rsid w:val="005C6214"/>
    <w:rsid w:val="005D22CA"/>
    <w:rsid w:val="005E6916"/>
    <w:rsid w:val="006125E0"/>
    <w:rsid w:val="00616632"/>
    <w:rsid w:val="006260C6"/>
    <w:rsid w:val="006333E8"/>
    <w:rsid w:val="006417D2"/>
    <w:rsid w:val="00645AED"/>
    <w:rsid w:val="00661767"/>
    <w:rsid w:val="006632FC"/>
    <w:rsid w:val="00664103"/>
    <w:rsid w:val="0069202F"/>
    <w:rsid w:val="006B31BB"/>
    <w:rsid w:val="006D5F62"/>
    <w:rsid w:val="006E0A16"/>
    <w:rsid w:val="006E5FC5"/>
    <w:rsid w:val="006F0565"/>
    <w:rsid w:val="006F426C"/>
    <w:rsid w:val="00700293"/>
    <w:rsid w:val="0071498E"/>
    <w:rsid w:val="0071785B"/>
    <w:rsid w:val="00742698"/>
    <w:rsid w:val="007457C8"/>
    <w:rsid w:val="00746C9E"/>
    <w:rsid w:val="007841EE"/>
    <w:rsid w:val="00785414"/>
    <w:rsid w:val="00785617"/>
    <w:rsid w:val="00790CE3"/>
    <w:rsid w:val="007931E9"/>
    <w:rsid w:val="007A036A"/>
    <w:rsid w:val="007D3FFF"/>
    <w:rsid w:val="007D70B3"/>
    <w:rsid w:val="007F6DE1"/>
    <w:rsid w:val="007F719C"/>
    <w:rsid w:val="00821DFC"/>
    <w:rsid w:val="0082708A"/>
    <w:rsid w:val="008409EE"/>
    <w:rsid w:val="00846D6F"/>
    <w:rsid w:val="0086128B"/>
    <w:rsid w:val="00864295"/>
    <w:rsid w:val="0086566A"/>
    <w:rsid w:val="00866964"/>
    <w:rsid w:val="00877F82"/>
    <w:rsid w:val="008B41C8"/>
    <w:rsid w:val="008D239F"/>
    <w:rsid w:val="008E70A6"/>
    <w:rsid w:val="008F30BD"/>
    <w:rsid w:val="00910EDC"/>
    <w:rsid w:val="00946901"/>
    <w:rsid w:val="009541FE"/>
    <w:rsid w:val="00993E9B"/>
    <w:rsid w:val="009B3FA8"/>
    <w:rsid w:val="009C12A1"/>
    <w:rsid w:val="009E62D9"/>
    <w:rsid w:val="00A06F61"/>
    <w:rsid w:val="00A356C3"/>
    <w:rsid w:val="00A41030"/>
    <w:rsid w:val="00A46012"/>
    <w:rsid w:val="00A543C0"/>
    <w:rsid w:val="00A64B3A"/>
    <w:rsid w:val="00A64F6F"/>
    <w:rsid w:val="00A92AAC"/>
    <w:rsid w:val="00AB31FE"/>
    <w:rsid w:val="00AC53E3"/>
    <w:rsid w:val="00AD03A9"/>
    <w:rsid w:val="00AE0851"/>
    <w:rsid w:val="00AE6990"/>
    <w:rsid w:val="00B25DE4"/>
    <w:rsid w:val="00B32680"/>
    <w:rsid w:val="00B34F40"/>
    <w:rsid w:val="00B847F1"/>
    <w:rsid w:val="00B91D95"/>
    <w:rsid w:val="00B95A5A"/>
    <w:rsid w:val="00BA50B7"/>
    <w:rsid w:val="00BB5615"/>
    <w:rsid w:val="00BC6771"/>
    <w:rsid w:val="00BF06FB"/>
    <w:rsid w:val="00BF2B19"/>
    <w:rsid w:val="00C009DD"/>
    <w:rsid w:val="00C038A4"/>
    <w:rsid w:val="00C24082"/>
    <w:rsid w:val="00C314E8"/>
    <w:rsid w:val="00C50B98"/>
    <w:rsid w:val="00C563B2"/>
    <w:rsid w:val="00C57D85"/>
    <w:rsid w:val="00C64E57"/>
    <w:rsid w:val="00C70BB5"/>
    <w:rsid w:val="00C7590B"/>
    <w:rsid w:val="00C8621B"/>
    <w:rsid w:val="00CC4F25"/>
    <w:rsid w:val="00CE27AF"/>
    <w:rsid w:val="00CF004D"/>
    <w:rsid w:val="00CF5FC4"/>
    <w:rsid w:val="00D045FA"/>
    <w:rsid w:val="00D22CE2"/>
    <w:rsid w:val="00D25201"/>
    <w:rsid w:val="00D27501"/>
    <w:rsid w:val="00D34889"/>
    <w:rsid w:val="00D35E4B"/>
    <w:rsid w:val="00D50AA7"/>
    <w:rsid w:val="00D57B78"/>
    <w:rsid w:val="00D7737E"/>
    <w:rsid w:val="00D776EE"/>
    <w:rsid w:val="00D835A1"/>
    <w:rsid w:val="00DA1501"/>
    <w:rsid w:val="00DA5FCF"/>
    <w:rsid w:val="00DA74DC"/>
    <w:rsid w:val="00DC2CDF"/>
    <w:rsid w:val="00DC5CE6"/>
    <w:rsid w:val="00DE42EE"/>
    <w:rsid w:val="00DE5A9A"/>
    <w:rsid w:val="00DF1CF9"/>
    <w:rsid w:val="00DF6DC9"/>
    <w:rsid w:val="00E23701"/>
    <w:rsid w:val="00E4613B"/>
    <w:rsid w:val="00E52291"/>
    <w:rsid w:val="00E566C5"/>
    <w:rsid w:val="00E717F1"/>
    <w:rsid w:val="00E80324"/>
    <w:rsid w:val="00ED015F"/>
    <w:rsid w:val="00ED5A13"/>
    <w:rsid w:val="00EE2858"/>
    <w:rsid w:val="00F003C8"/>
    <w:rsid w:val="00F260E8"/>
    <w:rsid w:val="00F26D14"/>
    <w:rsid w:val="00F360C1"/>
    <w:rsid w:val="00F37985"/>
    <w:rsid w:val="00F4618F"/>
    <w:rsid w:val="00F52046"/>
    <w:rsid w:val="00F63C74"/>
    <w:rsid w:val="00F641E8"/>
    <w:rsid w:val="00F6509E"/>
    <w:rsid w:val="00F65C1D"/>
    <w:rsid w:val="00F66875"/>
    <w:rsid w:val="00F76874"/>
    <w:rsid w:val="00F963A3"/>
    <w:rsid w:val="00FB7DC1"/>
    <w:rsid w:val="00FC2878"/>
    <w:rsid w:val="00FE2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B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F4B0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0F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50FB8"/>
    <w:pPr>
      <w:spacing w:after="0" w:line="240" w:lineRule="auto"/>
      <w:jc w:val="center"/>
    </w:pPr>
    <w:rPr>
      <w:rFonts w:ascii="Times New Roman" w:hAnsi="Times New Roman"/>
      <w:b/>
      <w:color w:val="00008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50FB8"/>
    <w:rPr>
      <w:rFonts w:ascii="Times New Roman" w:eastAsia="Times New Roman" w:hAnsi="Times New Roman" w:cs="Times New Roman"/>
      <w:b/>
      <w:color w:val="000080"/>
      <w:szCs w:val="20"/>
      <w:lang w:eastAsia="ru-RU"/>
    </w:rPr>
  </w:style>
  <w:style w:type="paragraph" w:styleId="a7">
    <w:name w:val="No Spacing"/>
    <w:uiPriority w:val="1"/>
    <w:qFormat/>
    <w:rsid w:val="00350FB8"/>
    <w:pPr>
      <w:spacing w:after="0" w:line="240" w:lineRule="auto"/>
    </w:pPr>
  </w:style>
  <w:style w:type="paragraph" w:customStyle="1" w:styleId="ConsPlusNormal">
    <w:name w:val="ConsPlusNormal"/>
    <w:uiPriority w:val="99"/>
    <w:rsid w:val="00350F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8">
    <w:name w:val="Другое_"/>
    <w:basedOn w:val="a0"/>
    <w:link w:val="a9"/>
    <w:locked/>
    <w:rsid w:val="00350F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Другое"/>
    <w:basedOn w:val="a"/>
    <w:link w:val="a8"/>
    <w:rsid w:val="00350FB8"/>
    <w:pPr>
      <w:widowControl w:val="0"/>
      <w:shd w:val="clear" w:color="auto" w:fill="FFFFFF"/>
      <w:spacing w:after="14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350FB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350FB8"/>
  </w:style>
  <w:style w:type="character" w:customStyle="1" w:styleId="c3">
    <w:name w:val="c3"/>
    <w:basedOn w:val="a0"/>
    <w:rsid w:val="00350FB8"/>
  </w:style>
  <w:style w:type="table" w:styleId="aa">
    <w:name w:val="Table Grid"/>
    <w:basedOn w:val="a1"/>
    <w:uiPriority w:val="59"/>
    <w:qFormat/>
    <w:rsid w:val="00350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50FB8"/>
    <w:rPr>
      <w:b/>
      <w:bCs/>
    </w:rPr>
  </w:style>
  <w:style w:type="character" w:styleId="ac">
    <w:name w:val="Hyperlink"/>
    <w:basedOn w:val="a0"/>
    <w:uiPriority w:val="99"/>
    <w:unhideWhenUsed/>
    <w:qFormat/>
    <w:rsid w:val="0053437C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E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08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403C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03CE9"/>
  </w:style>
  <w:style w:type="character" w:customStyle="1" w:styleId="c0">
    <w:name w:val="c0"/>
    <w:basedOn w:val="a0"/>
    <w:rsid w:val="00403CE9"/>
  </w:style>
  <w:style w:type="paragraph" w:customStyle="1" w:styleId="c16">
    <w:name w:val="c16"/>
    <w:basedOn w:val="a"/>
    <w:rsid w:val="007002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4B0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86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64295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86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64295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E23701"/>
    <w:pPr>
      <w:widowControl w:val="0"/>
      <w:autoSpaceDE w:val="0"/>
      <w:autoSpaceDN w:val="0"/>
      <w:adjustRightInd w:val="0"/>
      <w:spacing w:before="600" w:after="0" w:line="259" w:lineRule="auto"/>
      <w:ind w:left="160"/>
      <w:jc w:val="center"/>
    </w:pPr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apple-converted-space">
    <w:name w:val="apple-converted-space"/>
    <w:basedOn w:val="a0"/>
    <w:rsid w:val="007F6DE1"/>
  </w:style>
  <w:style w:type="character" w:customStyle="1" w:styleId="c5">
    <w:name w:val="c5"/>
    <w:basedOn w:val="a0"/>
    <w:rsid w:val="00163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B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F4B0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1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0F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50FB8"/>
    <w:pPr>
      <w:spacing w:after="0" w:line="240" w:lineRule="auto"/>
      <w:jc w:val="center"/>
    </w:pPr>
    <w:rPr>
      <w:rFonts w:ascii="Times New Roman" w:hAnsi="Times New Roman"/>
      <w:b/>
      <w:color w:val="00008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50FB8"/>
    <w:rPr>
      <w:rFonts w:ascii="Times New Roman" w:eastAsia="Times New Roman" w:hAnsi="Times New Roman" w:cs="Times New Roman"/>
      <w:b/>
      <w:color w:val="000080"/>
      <w:szCs w:val="20"/>
      <w:lang w:eastAsia="ru-RU"/>
    </w:rPr>
  </w:style>
  <w:style w:type="paragraph" w:styleId="a7">
    <w:name w:val="No Spacing"/>
    <w:uiPriority w:val="1"/>
    <w:qFormat/>
    <w:rsid w:val="00350FB8"/>
    <w:pPr>
      <w:spacing w:after="0" w:line="240" w:lineRule="auto"/>
    </w:pPr>
  </w:style>
  <w:style w:type="paragraph" w:customStyle="1" w:styleId="ConsPlusNormal">
    <w:name w:val="ConsPlusNormal"/>
    <w:uiPriority w:val="99"/>
    <w:rsid w:val="00350F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8">
    <w:name w:val="Другое_"/>
    <w:basedOn w:val="a0"/>
    <w:link w:val="a9"/>
    <w:locked/>
    <w:rsid w:val="00350F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Другое"/>
    <w:basedOn w:val="a"/>
    <w:link w:val="a8"/>
    <w:rsid w:val="00350FB8"/>
    <w:pPr>
      <w:widowControl w:val="0"/>
      <w:shd w:val="clear" w:color="auto" w:fill="FFFFFF"/>
      <w:spacing w:after="140" w:line="36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350FB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350FB8"/>
  </w:style>
  <w:style w:type="character" w:customStyle="1" w:styleId="c3">
    <w:name w:val="c3"/>
    <w:basedOn w:val="a0"/>
    <w:rsid w:val="00350FB8"/>
  </w:style>
  <w:style w:type="table" w:styleId="aa">
    <w:name w:val="Table Grid"/>
    <w:basedOn w:val="a1"/>
    <w:uiPriority w:val="59"/>
    <w:qFormat/>
    <w:rsid w:val="00350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50FB8"/>
    <w:rPr>
      <w:b/>
      <w:bCs/>
    </w:rPr>
  </w:style>
  <w:style w:type="character" w:styleId="ac">
    <w:name w:val="Hyperlink"/>
    <w:basedOn w:val="a0"/>
    <w:uiPriority w:val="99"/>
    <w:unhideWhenUsed/>
    <w:qFormat/>
    <w:rsid w:val="0053437C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E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E08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403C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03CE9"/>
  </w:style>
  <w:style w:type="character" w:customStyle="1" w:styleId="c0">
    <w:name w:val="c0"/>
    <w:basedOn w:val="a0"/>
    <w:rsid w:val="00403CE9"/>
  </w:style>
  <w:style w:type="paragraph" w:customStyle="1" w:styleId="c16">
    <w:name w:val="c16"/>
    <w:basedOn w:val="a"/>
    <w:rsid w:val="007002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4B0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86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64295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86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64295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E23701"/>
    <w:pPr>
      <w:widowControl w:val="0"/>
      <w:autoSpaceDE w:val="0"/>
      <w:autoSpaceDN w:val="0"/>
      <w:adjustRightInd w:val="0"/>
      <w:spacing w:before="600" w:after="0" w:line="259" w:lineRule="auto"/>
      <w:ind w:left="160"/>
      <w:jc w:val="center"/>
    </w:pPr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apple-converted-space">
    <w:name w:val="apple-converted-space"/>
    <w:basedOn w:val="a0"/>
    <w:rsid w:val="007F6DE1"/>
  </w:style>
  <w:style w:type="character" w:customStyle="1" w:styleId="c5">
    <w:name w:val="c5"/>
    <w:basedOn w:val="a0"/>
    <w:rsid w:val="0016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ultiurok.ru/files/intellektualnaia-mezhpredmetnaia-viktorina-khimiia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ultiurok.ru/files/metodicheskaia-razrabotka-integrirovannogo-uroka-4.html" TargetMode="External"/><Relationship Id="rId17" Type="http://schemas.openxmlformats.org/officeDocument/2006/relationships/hyperlink" Target="https://bas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/dzagoeva-fatim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ltiurok.ru/files/urok-na-tiemu-zhiry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ultiurok.ru/index.php/files/issledovatelskaia-rabota-po-khimii-na-temu-peny-us.html" TargetMode="External"/><Relationship Id="rId10" Type="http://schemas.openxmlformats.org/officeDocument/2006/relationships/hyperlink" Target="https://multiurok.ru/files/perspektivno-tematicheskii-plan-po-uchebnoi-distsi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ultiurok.ru/files/rabochaia-programma-uchebnoi-distsipliny-khimiia.html" TargetMode="External"/><Relationship Id="rId14" Type="http://schemas.openxmlformats.org/officeDocument/2006/relationships/hyperlink" Target="https://multiurok.ru/index.php/files/individualnaia-issledovatelskaia-rabota-po-khim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1EB93-A1E2-425B-B6B1-8575841C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5327</Words>
  <Characters>30368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</cp:lastModifiedBy>
  <cp:revision>3</cp:revision>
  <dcterms:created xsi:type="dcterms:W3CDTF">2019-04-08T12:11:00Z</dcterms:created>
  <dcterms:modified xsi:type="dcterms:W3CDTF">2019-04-08T12:19:00Z</dcterms:modified>
</cp:coreProperties>
</file>