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DEC0" w14:textId="77777777" w:rsidR="00E50F4B" w:rsidRPr="00FA292A" w:rsidRDefault="00BA3B8C">
      <w:pPr>
        <w:pStyle w:val="a3"/>
        <w:spacing w:before="70"/>
        <w:ind w:left="1434" w:right="2058"/>
        <w:jc w:val="center"/>
        <w:rPr>
          <w:sz w:val="22"/>
          <w:szCs w:val="22"/>
        </w:rPr>
      </w:pPr>
      <w:r w:rsidRPr="00FA292A">
        <w:rPr>
          <w:sz w:val="22"/>
          <w:szCs w:val="22"/>
        </w:rPr>
        <w:t>Министерство</w:t>
      </w:r>
      <w:r w:rsidRPr="00FA292A">
        <w:rPr>
          <w:spacing w:val="-3"/>
          <w:sz w:val="22"/>
          <w:szCs w:val="22"/>
        </w:rPr>
        <w:t xml:space="preserve"> </w:t>
      </w:r>
      <w:r w:rsidRPr="00FA292A">
        <w:rPr>
          <w:sz w:val="22"/>
          <w:szCs w:val="22"/>
        </w:rPr>
        <w:t>образования</w:t>
      </w:r>
      <w:r w:rsidRPr="00FA292A">
        <w:rPr>
          <w:spacing w:val="-7"/>
          <w:sz w:val="22"/>
          <w:szCs w:val="22"/>
        </w:rPr>
        <w:t xml:space="preserve"> </w:t>
      </w:r>
      <w:r w:rsidRPr="00FA292A">
        <w:rPr>
          <w:sz w:val="22"/>
          <w:szCs w:val="22"/>
        </w:rPr>
        <w:t>и</w:t>
      </w:r>
      <w:r w:rsidRPr="00FA292A">
        <w:rPr>
          <w:spacing w:val="-4"/>
          <w:sz w:val="22"/>
          <w:szCs w:val="22"/>
        </w:rPr>
        <w:t xml:space="preserve"> </w:t>
      </w:r>
      <w:r w:rsidRPr="00FA292A">
        <w:rPr>
          <w:sz w:val="22"/>
          <w:szCs w:val="22"/>
        </w:rPr>
        <w:t>науки</w:t>
      </w:r>
      <w:r w:rsidRPr="00FA292A">
        <w:rPr>
          <w:spacing w:val="-3"/>
          <w:sz w:val="22"/>
          <w:szCs w:val="22"/>
        </w:rPr>
        <w:t xml:space="preserve"> </w:t>
      </w:r>
      <w:r w:rsidR="00784D6F" w:rsidRPr="00FA292A">
        <w:rPr>
          <w:sz w:val="22"/>
          <w:szCs w:val="22"/>
        </w:rPr>
        <w:t>Республики Северная Осетия - Алания</w:t>
      </w:r>
    </w:p>
    <w:p w14:paraId="1B54454B" w14:textId="77777777" w:rsidR="00E50F4B" w:rsidRPr="00FA292A" w:rsidRDefault="00784D6F">
      <w:pPr>
        <w:pStyle w:val="a3"/>
        <w:spacing w:before="48" w:line="278" w:lineRule="auto"/>
        <w:ind w:left="106" w:right="731"/>
        <w:jc w:val="center"/>
        <w:rPr>
          <w:sz w:val="22"/>
          <w:szCs w:val="22"/>
        </w:rPr>
      </w:pPr>
      <w:r w:rsidRPr="00FA292A">
        <w:rPr>
          <w:sz w:val="22"/>
          <w:szCs w:val="22"/>
        </w:rPr>
        <w:t>ГБОУ ДПО</w:t>
      </w:r>
      <w:r w:rsidR="00BA3B8C" w:rsidRPr="00FA292A">
        <w:rPr>
          <w:sz w:val="22"/>
          <w:szCs w:val="22"/>
        </w:rPr>
        <w:t xml:space="preserve"> «</w:t>
      </w:r>
      <w:r w:rsidRPr="00FA292A">
        <w:rPr>
          <w:sz w:val="22"/>
          <w:szCs w:val="22"/>
        </w:rPr>
        <w:t>Северо-Осетинский республиканский институт повышения квалификации работников образования</w:t>
      </w:r>
      <w:r w:rsidR="00BA3B8C" w:rsidRPr="00FA292A">
        <w:rPr>
          <w:sz w:val="22"/>
          <w:szCs w:val="22"/>
        </w:rPr>
        <w:t>»</w:t>
      </w:r>
    </w:p>
    <w:p w14:paraId="0AF3040C" w14:textId="77777777" w:rsidR="00E50F4B" w:rsidRDefault="00E50F4B">
      <w:pPr>
        <w:pStyle w:val="a3"/>
        <w:rPr>
          <w:sz w:val="20"/>
        </w:rPr>
      </w:pPr>
    </w:p>
    <w:p w14:paraId="27EF03DF" w14:textId="77777777" w:rsidR="00E50F4B" w:rsidRDefault="00E50F4B">
      <w:pPr>
        <w:pStyle w:val="a3"/>
        <w:rPr>
          <w:sz w:val="20"/>
        </w:rPr>
      </w:pPr>
    </w:p>
    <w:p w14:paraId="17744EBE" w14:textId="77777777" w:rsidR="00E50F4B" w:rsidRDefault="00BA3B8C">
      <w:pPr>
        <w:spacing w:before="154"/>
        <w:ind w:left="596" w:right="303"/>
        <w:jc w:val="center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справка</w:t>
      </w:r>
    </w:p>
    <w:p w14:paraId="63FD827F" w14:textId="77777777" w:rsidR="00E50F4B" w:rsidRDefault="00BA3B8C">
      <w:pPr>
        <w:spacing w:before="50" w:line="276" w:lineRule="auto"/>
        <w:ind w:left="1638" w:right="1343"/>
        <w:jc w:val="center"/>
        <w:rPr>
          <w:b/>
          <w:sz w:val="28"/>
        </w:rPr>
      </w:pPr>
      <w:r>
        <w:rPr>
          <w:b/>
          <w:sz w:val="28"/>
        </w:rPr>
        <w:t>по результатам диагностики уровня сформированности</w:t>
      </w:r>
      <w:r w:rsidR="00F84D10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функциональной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грамотности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учебном году</w:t>
      </w:r>
    </w:p>
    <w:p w14:paraId="0F843A2D" w14:textId="77777777" w:rsidR="00E50F4B" w:rsidRPr="00EF272F" w:rsidRDefault="00E50F4B" w:rsidP="00EF272F">
      <w:pPr>
        <w:pStyle w:val="a3"/>
        <w:spacing w:before="4" w:line="360" w:lineRule="auto"/>
        <w:rPr>
          <w:b/>
        </w:rPr>
      </w:pPr>
    </w:p>
    <w:p w14:paraId="5EB8835F" w14:textId="216D8C67" w:rsidR="00C60976" w:rsidRPr="005508F9" w:rsidRDefault="00C60976" w:rsidP="005508F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508F9">
        <w:rPr>
          <w:sz w:val="28"/>
          <w:szCs w:val="28"/>
        </w:rPr>
        <w:t xml:space="preserve">В соответствии с Планом мероприятий, направленных на формирование и оценку функциональной грамотности обучающихся общеобразовательных организаций, </w:t>
      </w:r>
      <w:r w:rsidRPr="005508F9">
        <w:rPr>
          <w:color w:val="auto"/>
          <w:sz w:val="28"/>
          <w:szCs w:val="28"/>
        </w:rPr>
        <w:t xml:space="preserve">расположенных на территории Республики Северная Осетия - Алания на 2021/2022 учебный год, </w:t>
      </w:r>
      <w:r w:rsidR="00865729" w:rsidRPr="005508F9">
        <w:rPr>
          <w:color w:val="auto"/>
          <w:sz w:val="28"/>
          <w:szCs w:val="28"/>
        </w:rPr>
        <w:t xml:space="preserve">и </w:t>
      </w:r>
      <w:r w:rsidRPr="005508F9">
        <w:rPr>
          <w:color w:val="auto"/>
          <w:sz w:val="28"/>
          <w:szCs w:val="28"/>
        </w:rPr>
        <w:t xml:space="preserve">утвержденным Приказом </w:t>
      </w:r>
      <w:r w:rsidR="00865729" w:rsidRPr="005508F9">
        <w:rPr>
          <w:color w:val="auto"/>
          <w:sz w:val="28"/>
          <w:szCs w:val="28"/>
        </w:rPr>
        <w:t>№127а от 21.04.2022г</w:t>
      </w:r>
      <w:r w:rsidR="00FA292A">
        <w:rPr>
          <w:color w:val="auto"/>
          <w:sz w:val="28"/>
          <w:szCs w:val="28"/>
        </w:rPr>
        <w:t xml:space="preserve">. «О </w:t>
      </w:r>
      <w:r w:rsidR="000B3413">
        <w:rPr>
          <w:color w:val="auto"/>
          <w:sz w:val="28"/>
          <w:szCs w:val="28"/>
        </w:rPr>
        <w:t>проведении</w:t>
      </w:r>
      <w:r w:rsidR="00FA292A">
        <w:rPr>
          <w:color w:val="auto"/>
          <w:sz w:val="28"/>
          <w:szCs w:val="28"/>
        </w:rPr>
        <w:t xml:space="preserve"> диагностических работ по направлениям функциональной грамотности с обучающимися 8 классов РСО-Алания» </w:t>
      </w:r>
      <w:r w:rsidR="00865729" w:rsidRPr="005508F9">
        <w:rPr>
          <w:color w:val="auto"/>
          <w:sz w:val="28"/>
          <w:szCs w:val="28"/>
        </w:rPr>
        <w:t xml:space="preserve">с 21.04 по 30.04. 2022г. </w:t>
      </w:r>
      <w:r w:rsidRPr="005508F9">
        <w:rPr>
          <w:sz w:val="28"/>
          <w:szCs w:val="28"/>
        </w:rPr>
        <w:t xml:space="preserve"> </w:t>
      </w:r>
      <w:r w:rsidR="00865729" w:rsidRPr="005508F9">
        <w:rPr>
          <w:sz w:val="28"/>
          <w:szCs w:val="28"/>
        </w:rPr>
        <w:t xml:space="preserve">в образовательных организациях республики </w:t>
      </w:r>
      <w:r w:rsidRPr="005508F9">
        <w:rPr>
          <w:sz w:val="28"/>
          <w:szCs w:val="28"/>
        </w:rPr>
        <w:t xml:space="preserve"> проведен мониторинг по оценке уровня сформированности читательской и естественно-научной грамотности обучающихся 8 классов. </w:t>
      </w:r>
    </w:p>
    <w:p w14:paraId="6794C819" w14:textId="77777777" w:rsidR="004812D8" w:rsidRPr="005508F9" w:rsidRDefault="00C60976" w:rsidP="005508F9">
      <w:pPr>
        <w:pStyle w:val="a3"/>
        <w:spacing w:line="276" w:lineRule="auto"/>
        <w:ind w:firstLine="359"/>
        <w:jc w:val="both"/>
      </w:pPr>
      <w:r w:rsidRPr="005508F9">
        <w:t xml:space="preserve">Восьмиклассники </w:t>
      </w:r>
      <w:r w:rsidR="005A2582" w:rsidRPr="005508F9">
        <w:t>130</w:t>
      </w:r>
      <w:r w:rsidRPr="005508F9">
        <w:t xml:space="preserve"> образовательных организаций </w:t>
      </w:r>
      <w:r w:rsidR="005A2582" w:rsidRPr="005508F9">
        <w:t>республики</w:t>
      </w:r>
      <w:r w:rsidRPr="005508F9">
        <w:t xml:space="preserve"> приняли участие в оценке уровня сформированности функциональной грамотности по двум направлениям: читательской и естественно-научной. </w:t>
      </w:r>
    </w:p>
    <w:p w14:paraId="51CD5932" w14:textId="77777777" w:rsidR="004812D8" w:rsidRPr="005508F9" w:rsidRDefault="004812D8" w:rsidP="005508F9">
      <w:pPr>
        <w:pStyle w:val="a3"/>
        <w:spacing w:line="276" w:lineRule="auto"/>
        <w:ind w:firstLine="359"/>
        <w:jc w:val="both"/>
      </w:pPr>
      <w:r w:rsidRPr="005508F9">
        <w:rPr>
          <w:b/>
          <w:i/>
        </w:rPr>
        <w:t>Цель</w:t>
      </w:r>
      <w:r w:rsidRPr="005508F9">
        <w:rPr>
          <w:b/>
          <w:i/>
          <w:spacing w:val="1"/>
        </w:rPr>
        <w:t xml:space="preserve"> </w:t>
      </w:r>
      <w:r w:rsidRPr="005508F9">
        <w:rPr>
          <w:b/>
          <w:i/>
        </w:rPr>
        <w:t>проведения</w:t>
      </w:r>
      <w:r w:rsidRPr="005508F9">
        <w:rPr>
          <w:b/>
          <w:i/>
          <w:spacing w:val="1"/>
        </w:rPr>
        <w:t xml:space="preserve"> </w:t>
      </w:r>
      <w:r w:rsidRPr="005508F9">
        <w:t>ДР</w:t>
      </w:r>
      <w:r w:rsidRPr="005508F9">
        <w:rPr>
          <w:spacing w:val="1"/>
        </w:rPr>
        <w:t xml:space="preserve"> </w:t>
      </w:r>
      <w:r w:rsidRPr="005508F9">
        <w:t>по</w:t>
      </w:r>
      <w:r w:rsidRPr="005508F9">
        <w:rPr>
          <w:spacing w:val="1"/>
        </w:rPr>
        <w:t xml:space="preserve"> </w:t>
      </w:r>
      <w:r w:rsidRPr="005508F9">
        <w:t>функциональной</w:t>
      </w:r>
      <w:r w:rsidRPr="005508F9">
        <w:rPr>
          <w:spacing w:val="1"/>
        </w:rPr>
        <w:t xml:space="preserve"> </w:t>
      </w:r>
      <w:r w:rsidRPr="005508F9">
        <w:t>грамотности</w:t>
      </w:r>
      <w:r w:rsidRPr="005508F9">
        <w:rPr>
          <w:spacing w:val="1"/>
        </w:rPr>
        <w:t xml:space="preserve"> </w:t>
      </w:r>
      <w:r w:rsidRPr="005508F9">
        <w:t>–</w:t>
      </w:r>
      <w:r w:rsidRPr="005508F9">
        <w:rPr>
          <w:spacing w:val="1"/>
        </w:rPr>
        <w:t xml:space="preserve"> </w:t>
      </w:r>
      <w:r w:rsidRPr="005508F9">
        <w:t>оценить</w:t>
      </w:r>
      <w:r w:rsidRPr="005508F9">
        <w:rPr>
          <w:spacing w:val="1"/>
        </w:rPr>
        <w:t xml:space="preserve"> </w:t>
      </w:r>
      <w:r w:rsidRPr="005508F9">
        <w:t>уровень</w:t>
      </w:r>
      <w:r w:rsidRPr="005508F9">
        <w:rPr>
          <w:spacing w:val="-57"/>
        </w:rPr>
        <w:t xml:space="preserve"> </w:t>
      </w:r>
      <w:r w:rsidRPr="005508F9">
        <w:t>сформированности</w:t>
      </w:r>
      <w:r w:rsidRPr="005508F9">
        <w:rPr>
          <w:spacing w:val="1"/>
        </w:rPr>
        <w:t xml:space="preserve"> </w:t>
      </w:r>
      <w:r w:rsidRPr="005508F9">
        <w:t>у</w:t>
      </w:r>
      <w:r w:rsidRPr="005508F9">
        <w:rPr>
          <w:spacing w:val="1"/>
        </w:rPr>
        <w:t xml:space="preserve"> </w:t>
      </w:r>
      <w:r w:rsidRPr="005508F9">
        <w:t>учащихся</w:t>
      </w:r>
      <w:r w:rsidRPr="005508F9">
        <w:rPr>
          <w:spacing w:val="1"/>
        </w:rPr>
        <w:t xml:space="preserve"> </w:t>
      </w:r>
      <w:r w:rsidRPr="005508F9">
        <w:t>читательской</w:t>
      </w:r>
      <w:r w:rsidRPr="005508F9">
        <w:rPr>
          <w:spacing w:val="1"/>
        </w:rPr>
        <w:t xml:space="preserve"> </w:t>
      </w:r>
      <w:r w:rsidRPr="005508F9">
        <w:t>грамотности</w:t>
      </w:r>
      <w:r w:rsidRPr="005508F9">
        <w:rPr>
          <w:spacing w:val="1"/>
        </w:rPr>
        <w:t xml:space="preserve"> </w:t>
      </w:r>
      <w:r w:rsidRPr="005508F9">
        <w:t>(далее</w:t>
      </w:r>
      <w:r w:rsidRPr="005508F9">
        <w:rPr>
          <w:spacing w:val="1"/>
        </w:rPr>
        <w:t xml:space="preserve"> </w:t>
      </w:r>
      <w:r w:rsidRPr="005508F9">
        <w:t>–</w:t>
      </w:r>
      <w:r w:rsidRPr="005508F9">
        <w:rPr>
          <w:spacing w:val="1"/>
        </w:rPr>
        <w:t xml:space="preserve"> </w:t>
      </w:r>
      <w:r w:rsidRPr="005508F9">
        <w:t>ЧГ),</w:t>
      </w:r>
      <w:r w:rsidRPr="005508F9">
        <w:rPr>
          <w:spacing w:val="1"/>
        </w:rPr>
        <w:t xml:space="preserve"> </w:t>
      </w:r>
      <w:r w:rsidRPr="005508F9">
        <w:t>естественнонаучной грамотности (далее</w:t>
      </w:r>
      <w:r w:rsidRPr="005508F9">
        <w:rPr>
          <w:spacing w:val="1"/>
        </w:rPr>
        <w:t xml:space="preserve"> </w:t>
      </w:r>
      <w:r w:rsidRPr="005508F9">
        <w:t>– ЕГ) как</w:t>
      </w:r>
      <w:r w:rsidRPr="005508F9">
        <w:rPr>
          <w:spacing w:val="-1"/>
        </w:rPr>
        <w:t xml:space="preserve"> </w:t>
      </w:r>
      <w:r w:rsidRPr="005508F9">
        <w:t>составляющих</w:t>
      </w:r>
      <w:r w:rsidRPr="005508F9">
        <w:rPr>
          <w:spacing w:val="-1"/>
        </w:rPr>
        <w:t xml:space="preserve"> </w:t>
      </w:r>
      <w:r w:rsidRPr="005508F9">
        <w:t>функциональной</w:t>
      </w:r>
      <w:r w:rsidRPr="005508F9">
        <w:rPr>
          <w:spacing w:val="-1"/>
        </w:rPr>
        <w:t xml:space="preserve"> </w:t>
      </w:r>
      <w:r w:rsidRPr="005508F9">
        <w:t>грамотности</w:t>
      </w:r>
      <w:r w:rsidRPr="005508F9">
        <w:rPr>
          <w:spacing w:val="-1"/>
        </w:rPr>
        <w:t xml:space="preserve"> </w:t>
      </w:r>
      <w:r w:rsidRPr="005508F9">
        <w:t>(далее</w:t>
      </w:r>
      <w:r w:rsidRPr="005508F9">
        <w:rPr>
          <w:spacing w:val="4"/>
        </w:rPr>
        <w:t xml:space="preserve"> </w:t>
      </w:r>
      <w:r w:rsidRPr="005508F9">
        <w:t>–</w:t>
      </w:r>
      <w:r w:rsidRPr="005508F9">
        <w:rPr>
          <w:spacing w:val="-1"/>
        </w:rPr>
        <w:t xml:space="preserve"> </w:t>
      </w:r>
      <w:r w:rsidRPr="005508F9">
        <w:t>ФГ).</w:t>
      </w:r>
    </w:p>
    <w:p w14:paraId="4DE3C581" w14:textId="77777777" w:rsidR="00C60976" w:rsidRPr="005508F9" w:rsidRDefault="00C60976" w:rsidP="005508F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508F9">
        <w:rPr>
          <w:sz w:val="28"/>
          <w:szCs w:val="28"/>
        </w:rPr>
        <w:t xml:space="preserve">В оценке читательской грамотности приняло участие </w:t>
      </w:r>
      <w:r w:rsidR="005A2582" w:rsidRPr="005508F9">
        <w:rPr>
          <w:b/>
          <w:sz w:val="28"/>
          <w:szCs w:val="28"/>
        </w:rPr>
        <w:t>1783</w:t>
      </w:r>
      <w:r w:rsidRPr="005508F9">
        <w:rPr>
          <w:sz w:val="28"/>
          <w:szCs w:val="28"/>
        </w:rPr>
        <w:t xml:space="preserve"> восьмиклассников, в естественно-научной – </w:t>
      </w:r>
      <w:r w:rsidR="005A2582" w:rsidRPr="005508F9">
        <w:rPr>
          <w:b/>
          <w:sz w:val="28"/>
          <w:szCs w:val="28"/>
        </w:rPr>
        <w:t>1796</w:t>
      </w:r>
      <w:r w:rsidRPr="005508F9">
        <w:rPr>
          <w:sz w:val="28"/>
          <w:szCs w:val="28"/>
        </w:rPr>
        <w:t xml:space="preserve"> обучающихся.</w:t>
      </w:r>
    </w:p>
    <w:p w14:paraId="361CC6BF" w14:textId="77777777" w:rsidR="004812D8" w:rsidRPr="005508F9" w:rsidRDefault="004812D8" w:rsidP="005508F9">
      <w:pPr>
        <w:pStyle w:val="a3"/>
        <w:spacing w:line="276" w:lineRule="auto"/>
        <w:ind w:firstLine="567"/>
        <w:jc w:val="both"/>
      </w:pPr>
      <w:r w:rsidRPr="005508F9">
        <w:rPr>
          <w:b/>
          <w:i/>
        </w:rPr>
        <w:t xml:space="preserve">Функциональная грамотность </w:t>
      </w:r>
      <w:r w:rsidRPr="005508F9">
        <w:t xml:space="preserve">(ФГ) </w:t>
      </w:r>
      <w:r w:rsidRPr="005508F9">
        <w:rPr>
          <w:i/>
        </w:rPr>
        <w:t xml:space="preserve">- </w:t>
      </w:r>
      <w:r w:rsidRPr="005508F9">
        <w:t>способность человека вступать в отношения с</w:t>
      </w:r>
      <w:r w:rsidRPr="005508F9">
        <w:rPr>
          <w:spacing w:val="1"/>
        </w:rPr>
        <w:t xml:space="preserve"> </w:t>
      </w:r>
      <w:r w:rsidRPr="005508F9">
        <w:t>внешней средой и максимально быстро адаптироваться и функционировать в ней. В</w:t>
      </w:r>
      <w:r w:rsidRPr="005508F9">
        <w:rPr>
          <w:spacing w:val="1"/>
        </w:rPr>
        <w:t xml:space="preserve"> </w:t>
      </w:r>
      <w:r w:rsidRPr="005508F9">
        <w:t>отличие от элементарной грамотности как способности личности читать, понимать,</w:t>
      </w:r>
      <w:r w:rsidRPr="005508F9">
        <w:rPr>
          <w:spacing w:val="1"/>
        </w:rPr>
        <w:t xml:space="preserve"> </w:t>
      </w:r>
      <w:r w:rsidRPr="005508F9">
        <w:t>составлять короткие тексты и осуществлять простейшие арифметические действия, ФГ</w:t>
      </w:r>
      <w:r w:rsidRPr="005508F9">
        <w:rPr>
          <w:spacing w:val="1"/>
        </w:rPr>
        <w:t xml:space="preserve"> </w:t>
      </w:r>
      <w:r w:rsidRPr="005508F9">
        <w:t>есть уровень знаний, умений и навыков, обеспечивающий нормальное функционирование</w:t>
      </w:r>
      <w:r w:rsidRPr="005508F9">
        <w:rPr>
          <w:spacing w:val="-57"/>
        </w:rPr>
        <w:t xml:space="preserve"> </w:t>
      </w:r>
      <w:r w:rsidRPr="005508F9">
        <w:t>личности</w:t>
      </w:r>
      <w:r w:rsidRPr="005508F9">
        <w:rPr>
          <w:spacing w:val="-1"/>
        </w:rPr>
        <w:t xml:space="preserve"> </w:t>
      </w:r>
      <w:r w:rsidRPr="005508F9">
        <w:t>в</w:t>
      </w:r>
      <w:r w:rsidRPr="005508F9">
        <w:rPr>
          <w:spacing w:val="-2"/>
        </w:rPr>
        <w:t xml:space="preserve"> </w:t>
      </w:r>
      <w:r w:rsidRPr="005508F9">
        <w:t>системе</w:t>
      </w:r>
      <w:r w:rsidRPr="005508F9">
        <w:rPr>
          <w:spacing w:val="-2"/>
        </w:rPr>
        <w:t xml:space="preserve"> </w:t>
      </w:r>
      <w:r w:rsidRPr="005508F9">
        <w:t>социальных</w:t>
      </w:r>
      <w:r w:rsidRPr="005508F9">
        <w:rPr>
          <w:spacing w:val="1"/>
        </w:rPr>
        <w:t xml:space="preserve"> </w:t>
      </w:r>
      <w:r w:rsidRPr="005508F9">
        <w:t>отношений,</w:t>
      </w:r>
      <w:r w:rsidRPr="005508F9">
        <w:rPr>
          <w:spacing w:val="-1"/>
        </w:rPr>
        <w:t xml:space="preserve"> </w:t>
      </w:r>
      <w:r w:rsidRPr="005508F9">
        <w:t>который</w:t>
      </w:r>
      <w:r w:rsidRPr="005508F9">
        <w:rPr>
          <w:spacing w:val="-1"/>
        </w:rPr>
        <w:t xml:space="preserve"> </w:t>
      </w:r>
      <w:r w:rsidRPr="005508F9">
        <w:t>считается</w:t>
      </w:r>
      <w:r w:rsidRPr="005508F9">
        <w:rPr>
          <w:spacing w:val="-1"/>
        </w:rPr>
        <w:t xml:space="preserve"> </w:t>
      </w:r>
      <w:r w:rsidRPr="005508F9">
        <w:t>минимально</w:t>
      </w:r>
    </w:p>
    <w:p w14:paraId="090161E9" w14:textId="77777777" w:rsidR="004812D8" w:rsidRPr="005508F9" w:rsidRDefault="004812D8" w:rsidP="005508F9">
      <w:pPr>
        <w:pStyle w:val="a3"/>
        <w:spacing w:line="276" w:lineRule="auto"/>
        <w:jc w:val="both"/>
      </w:pPr>
      <w:r w:rsidRPr="005508F9">
        <w:t>необходимым</w:t>
      </w:r>
      <w:r w:rsidRPr="005508F9">
        <w:rPr>
          <w:spacing w:val="-7"/>
        </w:rPr>
        <w:t xml:space="preserve"> </w:t>
      </w:r>
      <w:r w:rsidRPr="005508F9">
        <w:t>для</w:t>
      </w:r>
      <w:r w:rsidRPr="005508F9">
        <w:rPr>
          <w:spacing w:val="-4"/>
        </w:rPr>
        <w:t xml:space="preserve"> </w:t>
      </w:r>
      <w:r w:rsidRPr="005508F9">
        <w:t>осуществления</w:t>
      </w:r>
      <w:r w:rsidRPr="005508F9">
        <w:rPr>
          <w:spacing w:val="-5"/>
        </w:rPr>
        <w:t xml:space="preserve"> </w:t>
      </w:r>
      <w:r w:rsidRPr="005508F9">
        <w:t>жизнедеятельности</w:t>
      </w:r>
      <w:r w:rsidRPr="005508F9">
        <w:rPr>
          <w:spacing w:val="-4"/>
        </w:rPr>
        <w:t xml:space="preserve"> </w:t>
      </w:r>
      <w:r w:rsidRPr="005508F9">
        <w:t>личности</w:t>
      </w:r>
      <w:r w:rsidRPr="005508F9">
        <w:rPr>
          <w:spacing w:val="-5"/>
        </w:rPr>
        <w:t xml:space="preserve"> </w:t>
      </w:r>
      <w:r w:rsidRPr="005508F9">
        <w:t>в</w:t>
      </w:r>
      <w:r w:rsidRPr="005508F9">
        <w:rPr>
          <w:spacing w:val="-7"/>
        </w:rPr>
        <w:t xml:space="preserve"> </w:t>
      </w:r>
      <w:r w:rsidRPr="005508F9">
        <w:t>конкретной</w:t>
      </w:r>
      <w:r w:rsidRPr="005508F9">
        <w:rPr>
          <w:spacing w:val="-5"/>
        </w:rPr>
        <w:t xml:space="preserve"> </w:t>
      </w:r>
      <w:r w:rsidRPr="005508F9">
        <w:t>культурной</w:t>
      </w:r>
      <w:r w:rsidRPr="005508F9">
        <w:rPr>
          <w:spacing w:val="-57"/>
        </w:rPr>
        <w:t xml:space="preserve"> </w:t>
      </w:r>
      <w:r w:rsidR="005D2609" w:rsidRPr="005508F9">
        <w:t>среде</w:t>
      </w:r>
      <w:r w:rsidRPr="005508F9">
        <w:t>.</w:t>
      </w:r>
    </w:p>
    <w:p w14:paraId="1515D6ED" w14:textId="77777777" w:rsidR="005D2609" w:rsidRPr="005508F9" w:rsidRDefault="004812D8" w:rsidP="005508F9">
      <w:pPr>
        <w:pStyle w:val="a3"/>
        <w:spacing w:line="276" w:lineRule="auto"/>
        <w:ind w:firstLine="720"/>
        <w:jc w:val="both"/>
      </w:pPr>
      <w:r w:rsidRPr="005508F9">
        <w:rPr>
          <w:b/>
          <w:i/>
        </w:rPr>
        <w:t xml:space="preserve">Читательская грамотность </w:t>
      </w:r>
      <w:r w:rsidRPr="005508F9">
        <w:t>(ЧГ) − способность человека понимать, использовать,</w:t>
      </w:r>
      <w:r w:rsidRPr="005508F9">
        <w:rPr>
          <w:spacing w:val="1"/>
        </w:rPr>
        <w:t xml:space="preserve"> </w:t>
      </w:r>
      <w:r w:rsidRPr="005508F9">
        <w:t>оценивать тексты, размышлять о них и заниматься чтением для того, чтобы достигать</w:t>
      </w:r>
      <w:r w:rsidRPr="005508F9">
        <w:rPr>
          <w:spacing w:val="1"/>
        </w:rPr>
        <w:t xml:space="preserve"> </w:t>
      </w:r>
      <w:r w:rsidRPr="005508F9">
        <w:t xml:space="preserve">своих целей, расширять свои знания и возможности, </w:t>
      </w:r>
      <w:r w:rsidRPr="005508F9">
        <w:lastRenderedPageBreak/>
        <w:t>участвовать в социальной жизни</w:t>
      </w:r>
      <w:r w:rsidR="005D2609" w:rsidRPr="005508F9">
        <w:t>.</w:t>
      </w:r>
    </w:p>
    <w:p w14:paraId="01E30D2E" w14:textId="77777777" w:rsidR="004812D8" w:rsidRPr="005508F9" w:rsidRDefault="004812D8" w:rsidP="005508F9">
      <w:pPr>
        <w:pStyle w:val="a3"/>
        <w:spacing w:line="276" w:lineRule="auto"/>
        <w:ind w:firstLine="567"/>
        <w:jc w:val="both"/>
      </w:pPr>
      <w:r w:rsidRPr="005508F9">
        <w:rPr>
          <w:b/>
          <w:i/>
        </w:rPr>
        <w:t>Естественно-научная грамотнос</w:t>
      </w:r>
      <w:r w:rsidRPr="005508F9">
        <w:rPr>
          <w:b/>
        </w:rPr>
        <w:t xml:space="preserve">ть </w:t>
      </w:r>
      <w:r w:rsidRPr="005508F9">
        <w:t>(ЕГ) – это способность человека занимать активную</w:t>
      </w:r>
      <w:r w:rsidRPr="005508F9">
        <w:rPr>
          <w:spacing w:val="1"/>
        </w:rPr>
        <w:t xml:space="preserve"> </w:t>
      </w:r>
      <w:r w:rsidRPr="005508F9">
        <w:t>гражданскую</w:t>
      </w:r>
      <w:r w:rsidRPr="005508F9">
        <w:rPr>
          <w:spacing w:val="1"/>
        </w:rPr>
        <w:t xml:space="preserve"> </w:t>
      </w:r>
      <w:r w:rsidRPr="005508F9">
        <w:t>позицию</w:t>
      </w:r>
      <w:r w:rsidRPr="005508F9">
        <w:rPr>
          <w:spacing w:val="-1"/>
        </w:rPr>
        <w:t xml:space="preserve"> </w:t>
      </w:r>
      <w:r w:rsidRPr="005508F9">
        <w:t>по</w:t>
      </w:r>
      <w:r w:rsidRPr="005508F9">
        <w:rPr>
          <w:spacing w:val="1"/>
        </w:rPr>
        <w:t xml:space="preserve"> </w:t>
      </w:r>
      <w:r w:rsidRPr="005508F9">
        <w:t>вопросам,</w:t>
      </w:r>
      <w:r w:rsidRPr="005508F9">
        <w:rPr>
          <w:spacing w:val="1"/>
        </w:rPr>
        <w:t xml:space="preserve"> </w:t>
      </w:r>
      <w:r w:rsidRPr="005508F9">
        <w:t>связанным</w:t>
      </w:r>
      <w:r w:rsidRPr="005508F9">
        <w:rPr>
          <w:spacing w:val="-1"/>
        </w:rPr>
        <w:t xml:space="preserve"> </w:t>
      </w:r>
      <w:r w:rsidRPr="005508F9">
        <w:t>с естественными</w:t>
      </w:r>
      <w:r w:rsidRPr="005508F9">
        <w:rPr>
          <w:spacing w:val="1"/>
        </w:rPr>
        <w:t xml:space="preserve"> </w:t>
      </w:r>
      <w:r w:rsidRPr="005508F9">
        <w:t>науками,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его</w:t>
      </w:r>
      <w:r w:rsidRPr="005508F9">
        <w:rPr>
          <w:spacing w:val="1"/>
        </w:rPr>
        <w:t xml:space="preserve"> </w:t>
      </w:r>
      <w:r w:rsidRPr="005508F9">
        <w:t>готовность интересоваться естественнонаучными идеями. Естественно-научно грамотный</w:t>
      </w:r>
      <w:r w:rsidRPr="005508F9">
        <w:rPr>
          <w:spacing w:val="1"/>
        </w:rPr>
        <w:t xml:space="preserve"> </w:t>
      </w:r>
      <w:r w:rsidRPr="005508F9">
        <w:t>человек стремится участвовать в аргументированном обсуждении проблем, относящихся к</w:t>
      </w:r>
      <w:r w:rsidRPr="005508F9">
        <w:rPr>
          <w:spacing w:val="-57"/>
        </w:rPr>
        <w:t xml:space="preserve"> </w:t>
      </w:r>
      <w:r w:rsidRPr="005508F9">
        <w:t>естественным</w:t>
      </w:r>
      <w:r w:rsidRPr="005508F9">
        <w:rPr>
          <w:spacing w:val="1"/>
        </w:rPr>
        <w:t xml:space="preserve"> </w:t>
      </w:r>
      <w:r w:rsidRPr="005508F9">
        <w:t>наукам</w:t>
      </w:r>
      <w:r w:rsidRPr="005508F9">
        <w:rPr>
          <w:spacing w:val="2"/>
        </w:rPr>
        <w:t xml:space="preserve"> </w:t>
      </w:r>
      <w:r w:rsidRPr="005508F9">
        <w:t>и</w:t>
      </w:r>
      <w:r w:rsidRPr="005508F9">
        <w:rPr>
          <w:spacing w:val="6"/>
        </w:rPr>
        <w:t xml:space="preserve"> </w:t>
      </w:r>
      <w:r w:rsidRPr="005508F9">
        <w:t>технологиям,</w:t>
      </w:r>
      <w:r w:rsidRPr="005508F9">
        <w:rPr>
          <w:spacing w:val="3"/>
        </w:rPr>
        <w:t xml:space="preserve"> </w:t>
      </w:r>
      <w:r w:rsidRPr="005508F9">
        <w:t>что</w:t>
      </w:r>
      <w:r w:rsidRPr="005508F9">
        <w:rPr>
          <w:spacing w:val="3"/>
        </w:rPr>
        <w:t xml:space="preserve"> </w:t>
      </w:r>
      <w:r w:rsidRPr="005508F9">
        <w:t>требует</w:t>
      </w:r>
      <w:r w:rsidRPr="005508F9">
        <w:rPr>
          <w:spacing w:val="4"/>
        </w:rPr>
        <w:t xml:space="preserve"> </w:t>
      </w:r>
      <w:r w:rsidRPr="005508F9">
        <w:t>от</w:t>
      </w:r>
      <w:r w:rsidRPr="005508F9">
        <w:rPr>
          <w:spacing w:val="3"/>
        </w:rPr>
        <w:t xml:space="preserve"> </w:t>
      </w:r>
      <w:r w:rsidRPr="005508F9">
        <w:t>него</w:t>
      </w:r>
      <w:r w:rsidRPr="005508F9">
        <w:rPr>
          <w:spacing w:val="2"/>
        </w:rPr>
        <w:t xml:space="preserve"> </w:t>
      </w:r>
      <w:r w:rsidRPr="005508F9">
        <w:t>следующих</w:t>
      </w:r>
      <w:r w:rsidRPr="005508F9">
        <w:rPr>
          <w:spacing w:val="5"/>
        </w:rPr>
        <w:t xml:space="preserve"> </w:t>
      </w:r>
      <w:r w:rsidRPr="005508F9">
        <w:t>компетенций:</w:t>
      </w:r>
      <w:r w:rsidRPr="005508F9">
        <w:rPr>
          <w:spacing w:val="1"/>
        </w:rPr>
        <w:t xml:space="preserve"> </w:t>
      </w:r>
      <w:r w:rsidRPr="005508F9">
        <w:t>научно объяснять явления, оценивать и планировать научные исследования, научно</w:t>
      </w:r>
      <w:r w:rsidRPr="005508F9">
        <w:rPr>
          <w:spacing w:val="1"/>
        </w:rPr>
        <w:t xml:space="preserve"> </w:t>
      </w:r>
      <w:r w:rsidRPr="005508F9">
        <w:t>интерпретировать</w:t>
      </w:r>
      <w:r w:rsidRPr="005508F9">
        <w:rPr>
          <w:spacing w:val="-1"/>
        </w:rPr>
        <w:t xml:space="preserve"> </w:t>
      </w:r>
      <w:r w:rsidRPr="005508F9">
        <w:t>данные</w:t>
      </w:r>
      <w:r w:rsidRPr="005508F9">
        <w:rPr>
          <w:spacing w:val="-2"/>
        </w:rPr>
        <w:t xml:space="preserve"> </w:t>
      </w:r>
      <w:r w:rsidRPr="005508F9">
        <w:t>и доказательства.</w:t>
      </w:r>
    </w:p>
    <w:p w14:paraId="7E7D5155" w14:textId="77777777" w:rsidR="00936BC2" w:rsidRPr="005508F9" w:rsidRDefault="00936BC2" w:rsidP="005508F9">
      <w:pPr>
        <w:pStyle w:val="a3"/>
        <w:spacing w:line="276" w:lineRule="auto"/>
        <w:ind w:firstLine="539"/>
        <w:jc w:val="both"/>
      </w:pPr>
      <w:r w:rsidRPr="005508F9">
        <w:t>Диагностика</w:t>
      </w:r>
      <w:r w:rsidRPr="005508F9">
        <w:rPr>
          <w:spacing w:val="1"/>
        </w:rPr>
        <w:t xml:space="preserve"> </w:t>
      </w:r>
      <w:r w:rsidRPr="005508F9">
        <w:t>функциональной</w:t>
      </w:r>
      <w:r w:rsidRPr="005508F9">
        <w:rPr>
          <w:spacing w:val="1"/>
        </w:rPr>
        <w:t xml:space="preserve"> </w:t>
      </w:r>
      <w:r w:rsidRPr="005508F9">
        <w:t>грамотности</w:t>
      </w:r>
      <w:r w:rsidRPr="005508F9">
        <w:rPr>
          <w:spacing w:val="1"/>
        </w:rPr>
        <w:t xml:space="preserve"> </w:t>
      </w:r>
      <w:r w:rsidRPr="005508F9">
        <w:t>связана</w:t>
      </w:r>
      <w:r w:rsidRPr="005508F9">
        <w:rPr>
          <w:spacing w:val="1"/>
        </w:rPr>
        <w:t xml:space="preserve"> </w:t>
      </w:r>
      <w:r w:rsidRPr="005508F9">
        <w:t>с</w:t>
      </w:r>
      <w:r w:rsidRPr="005508F9">
        <w:rPr>
          <w:spacing w:val="1"/>
        </w:rPr>
        <w:t xml:space="preserve"> </w:t>
      </w:r>
      <w:r w:rsidRPr="005508F9">
        <w:t>выявлением</w:t>
      </w:r>
      <w:r w:rsidRPr="005508F9">
        <w:rPr>
          <w:spacing w:val="1"/>
        </w:rPr>
        <w:t xml:space="preserve"> </w:t>
      </w:r>
      <w:r w:rsidRPr="005508F9">
        <w:t>уровня</w:t>
      </w:r>
      <w:r w:rsidRPr="005508F9">
        <w:rPr>
          <w:spacing w:val="1"/>
        </w:rPr>
        <w:t xml:space="preserve"> </w:t>
      </w:r>
      <w:r w:rsidRPr="005508F9">
        <w:t>сформированности</w:t>
      </w:r>
      <w:r w:rsidRPr="005508F9">
        <w:rPr>
          <w:spacing w:val="1"/>
        </w:rPr>
        <w:t xml:space="preserve"> </w:t>
      </w:r>
      <w:r w:rsidRPr="005508F9">
        <w:t>компетенций,</w:t>
      </w:r>
      <w:r w:rsidRPr="005508F9">
        <w:rPr>
          <w:spacing w:val="1"/>
        </w:rPr>
        <w:t xml:space="preserve"> </w:t>
      </w:r>
      <w:r w:rsidRPr="005508F9">
        <w:t>как</w:t>
      </w:r>
      <w:r w:rsidRPr="005508F9">
        <w:rPr>
          <w:spacing w:val="1"/>
        </w:rPr>
        <w:t xml:space="preserve"> </w:t>
      </w:r>
      <w:r w:rsidRPr="005508F9">
        <w:t>способности</w:t>
      </w:r>
      <w:r w:rsidRPr="005508F9">
        <w:rPr>
          <w:spacing w:val="1"/>
        </w:rPr>
        <w:t xml:space="preserve"> </w:t>
      </w:r>
      <w:r w:rsidRPr="005508F9">
        <w:t>мобилизовать</w:t>
      </w:r>
      <w:r w:rsidRPr="005508F9">
        <w:rPr>
          <w:spacing w:val="1"/>
        </w:rPr>
        <w:t xml:space="preserve"> </w:t>
      </w:r>
      <w:r w:rsidRPr="005508F9">
        <w:t>знания,</w:t>
      </w:r>
      <w:r w:rsidRPr="005508F9">
        <w:rPr>
          <w:spacing w:val="1"/>
        </w:rPr>
        <w:t xml:space="preserve"> </w:t>
      </w:r>
      <w:r w:rsidRPr="005508F9">
        <w:t>умения,</w:t>
      </w:r>
      <w:r w:rsidRPr="005508F9">
        <w:rPr>
          <w:spacing w:val="1"/>
        </w:rPr>
        <w:t xml:space="preserve"> </w:t>
      </w:r>
      <w:r w:rsidRPr="005508F9">
        <w:t>отношения и ценности при решении практических задач; проявлять рефлексивный подход</w:t>
      </w:r>
      <w:r w:rsidRPr="005508F9">
        <w:rPr>
          <w:spacing w:val="-57"/>
        </w:rPr>
        <w:t xml:space="preserve"> </w:t>
      </w:r>
      <w:r w:rsidRPr="005508F9">
        <w:t>к</w:t>
      </w:r>
      <w:r w:rsidRPr="005508F9">
        <w:rPr>
          <w:spacing w:val="1"/>
        </w:rPr>
        <w:t xml:space="preserve"> </w:t>
      </w:r>
      <w:r w:rsidRPr="005508F9">
        <w:t>процессу обучения и</w:t>
      </w:r>
      <w:r w:rsidRPr="005508F9">
        <w:rPr>
          <w:spacing w:val="1"/>
        </w:rPr>
        <w:t xml:space="preserve"> </w:t>
      </w:r>
      <w:r w:rsidRPr="005508F9">
        <w:t>обеспечивать</w:t>
      </w:r>
      <w:r w:rsidRPr="005508F9">
        <w:rPr>
          <w:spacing w:val="1"/>
        </w:rPr>
        <w:t xml:space="preserve"> </w:t>
      </w:r>
      <w:r w:rsidRPr="005508F9">
        <w:t>возможность</w:t>
      </w:r>
      <w:r w:rsidRPr="005508F9">
        <w:rPr>
          <w:spacing w:val="1"/>
        </w:rPr>
        <w:t xml:space="preserve"> </w:t>
      </w:r>
      <w:r w:rsidRPr="005508F9">
        <w:t>взаимодействовать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действовать</w:t>
      </w:r>
      <w:r w:rsidRPr="005508F9">
        <w:rPr>
          <w:spacing w:val="1"/>
        </w:rPr>
        <w:t xml:space="preserve"> </w:t>
      </w:r>
      <w:r w:rsidRPr="005508F9">
        <w:t>в</w:t>
      </w:r>
      <w:r w:rsidRPr="005508F9">
        <w:rPr>
          <w:spacing w:val="1"/>
        </w:rPr>
        <w:t xml:space="preserve"> </w:t>
      </w:r>
      <w:r w:rsidRPr="005508F9">
        <w:t>различных</w:t>
      </w:r>
      <w:r w:rsidRPr="005508F9">
        <w:rPr>
          <w:spacing w:val="1"/>
        </w:rPr>
        <w:t xml:space="preserve"> </w:t>
      </w:r>
      <w:r w:rsidRPr="005508F9">
        <w:t>жизненных</w:t>
      </w:r>
      <w:r w:rsidRPr="005508F9">
        <w:rPr>
          <w:spacing w:val="1"/>
        </w:rPr>
        <w:t xml:space="preserve"> </w:t>
      </w:r>
      <w:r w:rsidRPr="005508F9">
        <w:t>ситуациях,</w:t>
      </w:r>
      <w:r w:rsidRPr="005508F9">
        <w:rPr>
          <w:spacing w:val="1"/>
        </w:rPr>
        <w:t xml:space="preserve"> </w:t>
      </w:r>
      <w:r w:rsidRPr="005508F9">
        <w:t>вырабатывая</w:t>
      </w:r>
      <w:r w:rsidRPr="005508F9">
        <w:rPr>
          <w:spacing w:val="1"/>
        </w:rPr>
        <w:t xml:space="preserve"> </w:t>
      </w:r>
      <w:r w:rsidRPr="005508F9">
        <w:t>осознанную</w:t>
      </w:r>
      <w:r w:rsidRPr="005508F9">
        <w:rPr>
          <w:spacing w:val="1"/>
        </w:rPr>
        <w:t xml:space="preserve"> </w:t>
      </w:r>
      <w:r w:rsidRPr="005508F9">
        <w:t>стратегию</w:t>
      </w:r>
      <w:r w:rsidRPr="005508F9">
        <w:rPr>
          <w:spacing w:val="1"/>
        </w:rPr>
        <w:t xml:space="preserve"> </w:t>
      </w:r>
      <w:r w:rsidRPr="005508F9">
        <w:t>поведения.</w:t>
      </w:r>
      <w:r w:rsidRPr="005508F9">
        <w:rPr>
          <w:spacing w:val="1"/>
        </w:rPr>
        <w:t xml:space="preserve"> </w:t>
      </w:r>
      <w:r w:rsidRPr="005508F9">
        <w:t>Для</w:t>
      </w:r>
      <w:r w:rsidRPr="005508F9">
        <w:rPr>
          <w:spacing w:val="-57"/>
        </w:rPr>
        <w:t xml:space="preserve"> </w:t>
      </w:r>
      <w:r w:rsidRPr="005508F9">
        <w:t>формирования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оценки</w:t>
      </w:r>
      <w:r w:rsidRPr="005508F9">
        <w:rPr>
          <w:spacing w:val="1"/>
        </w:rPr>
        <w:t xml:space="preserve"> </w:t>
      </w:r>
      <w:r w:rsidRPr="005508F9">
        <w:t>каждого</w:t>
      </w:r>
      <w:r w:rsidRPr="005508F9">
        <w:rPr>
          <w:spacing w:val="1"/>
        </w:rPr>
        <w:t xml:space="preserve"> </w:t>
      </w:r>
      <w:r w:rsidRPr="005508F9">
        <w:t>вида</w:t>
      </w:r>
      <w:r w:rsidRPr="005508F9">
        <w:rPr>
          <w:spacing w:val="1"/>
        </w:rPr>
        <w:t xml:space="preserve"> </w:t>
      </w:r>
      <w:r w:rsidRPr="005508F9">
        <w:t>функциональной</w:t>
      </w:r>
      <w:r w:rsidRPr="005508F9">
        <w:rPr>
          <w:spacing w:val="1"/>
        </w:rPr>
        <w:t xml:space="preserve"> </w:t>
      </w:r>
      <w:r w:rsidRPr="005508F9">
        <w:t>грамотности</w:t>
      </w:r>
      <w:r w:rsidRPr="005508F9">
        <w:rPr>
          <w:spacing w:val="1"/>
        </w:rPr>
        <w:t xml:space="preserve"> </w:t>
      </w:r>
      <w:r w:rsidRPr="005508F9">
        <w:t>использовался</w:t>
      </w:r>
      <w:r w:rsidRPr="005508F9">
        <w:rPr>
          <w:spacing w:val="1"/>
        </w:rPr>
        <w:t xml:space="preserve"> </w:t>
      </w:r>
      <w:r w:rsidRPr="005508F9">
        <w:t>задачный</w:t>
      </w:r>
      <w:r w:rsidRPr="005508F9">
        <w:rPr>
          <w:spacing w:val="1"/>
        </w:rPr>
        <w:t xml:space="preserve"> </w:t>
      </w:r>
      <w:r w:rsidRPr="005508F9">
        <w:t>подход.</w:t>
      </w:r>
      <w:r w:rsidRPr="005508F9">
        <w:rPr>
          <w:spacing w:val="1"/>
        </w:rPr>
        <w:t xml:space="preserve"> </w:t>
      </w:r>
      <w:r w:rsidRPr="005508F9">
        <w:t>Особенность</w:t>
      </w:r>
      <w:r w:rsidRPr="005508F9">
        <w:rPr>
          <w:spacing w:val="1"/>
        </w:rPr>
        <w:t xml:space="preserve"> </w:t>
      </w:r>
      <w:r w:rsidRPr="005508F9">
        <w:t>заданий</w:t>
      </w:r>
      <w:r w:rsidRPr="005508F9">
        <w:rPr>
          <w:spacing w:val="1"/>
        </w:rPr>
        <w:t xml:space="preserve"> </w:t>
      </w:r>
      <w:r w:rsidRPr="005508F9">
        <w:t>ФГ</w:t>
      </w:r>
      <w:r w:rsidRPr="005508F9">
        <w:rPr>
          <w:spacing w:val="1"/>
        </w:rPr>
        <w:t xml:space="preserve"> </w:t>
      </w:r>
      <w:r w:rsidRPr="005508F9">
        <w:t>–</w:t>
      </w:r>
      <w:r w:rsidRPr="005508F9">
        <w:rPr>
          <w:spacing w:val="1"/>
        </w:rPr>
        <w:t xml:space="preserve"> </w:t>
      </w:r>
      <w:r w:rsidRPr="005508F9">
        <w:t>их</w:t>
      </w:r>
      <w:r w:rsidRPr="005508F9">
        <w:rPr>
          <w:spacing w:val="1"/>
        </w:rPr>
        <w:t xml:space="preserve"> </w:t>
      </w:r>
      <w:r w:rsidRPr="005508F9">
        <w:t>многофакторность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комплексный</w:t>
      </w:r>
      <w:r w:rsidRPr="005508F9">
        <w:rPr>
          <w:spacing w:val="1"/>
        </w:rPr>
        <w:t xml:space="preserve"> </w:t>
      </w:r>
      <w:r w:rsidRPr="005508F9">
        <w:t>характер.</w:t>
      </w:r>
    </w:p>
    <w:p w14:paraId="28A62FDB" w14:textId="77777777" w:rsidR="00936BC2" w:rsidRPr="005508F9" w:rsidRDefault="00936BC2" w:rsidP="00FA292A">
      <w:pPr>
        <w:pStyle w:val="a3"/>
        <w:spacing w:line="276" w:lineRule="auto"/>
        <w:ind w:firstLine="599"/>
        <w:jc w:val="both"/>
      </w:pPr>
      <w:r w:rsidRPr="005508F9">
        <w:t>Основой для разработки заданий являлись различные ситуации реальной жизни, как</w:t>
      </w:r>
      <w:r w:rsidRPr="005508F9">
        <w:rPr>
          <w:spacing w:val="1"/>
        </w:rPr>
        <w:t xml:space="preserve"> </w:t>
      </w:r>
      <w:r w:rsidRPr="005508F9">
        <w:t>правило,</w:t>
      </w:r>
      <w:r w:rsidRPr="005508F9">
        <w:rPr>
          <w:spacing w:val="37"/>
        </w:rPr>
        <w:t xml:space="preserve"> </w:t>
      </w:r>
      <w:r w:rsidRPr="005508F9">
        <w:t>близкие</w:t>
      </w:r>
      <w:r w:rsidRPr="005508F9">
        <w:rPr>
          <w:spacing w:val="36"/>
        </w:rPr>
        <w:t xml:space="preserve"> </w:t>
      </w:r>
      <w:r w:rsidRPr="005508F9">
        <w:t>и</w:t>
      </w:r>
      <w:r w:rsidRPr="005508F9">
        <w:rPr>
          <w:spacing w:val="36"/>
        </w:rPr>
        <w:t xml:space="preserve"> </w:t>
      </w:r>
      <w:r w:rsidRPr="005508F9">
        <w:t>понятные</w:t>
      </w:r>
      <w:r w:rsidRPr="005508F9">
        <w:rPr>
          <w:spacing w:val="36"/>
        </w:rPr>
        <w:t xml:space="preserve"> </w:t>
      </w:r>
      <w:r w:rsidRPr="005508F9">
        <w:t>обучающимся</w:t>
      </w:r>
      <w:r w:rsidRPr="005508F9">
        <w:rPr>
          <w:spacing w:val="37"/>
        </w:rPr>
        <w:t xml:space="preserve"> </w:t>
      </w:r>
      <w:r w:rsidRPr="005508F9">
        <w:t>и</w:t>
      </w:r>
      <w:r w:rsidRPr="005508F9">
        <w:rPr>
          <w:spacing w:val="38"/>
        </w:rPr>
        <w:t xml:space="preserve"> </w:t>
      </w:r>
      <w:r w:rsidRPr="005508F9">
        <w:t>требовавшие</w:t>
      </w:r>
      <w:r w:rsidRPr="005508F9">
        <w:rPr>
          <w:spacing w:val="36"/>
        </w:rPr>
        <w:t xml:space="preserve"> </w:t>
      </w:r>
      <w:r w:rsidRPr="005508F9">
        <w:t>от</w:t>
      </w:r>
      <w:r w:rsidRPr="005508F9">
        <w:rPr>
          <w:spacing w:val="38"/>
        </w:rPr>
        <w:t xml:space="preserve"> </w:t>
      </w:r>
      <w:r w:rsidRPr="005508F9">
        <w:t>них</w:t>
      </w:r>
      <w:r w:rsidRPr="005508F9">
        <w:rPr>
          <w:spacing w:val="37"/>
        </w:rPr>
        <w:t xml:space="preserve"> </w:t>
      </w:r>
      <w:r w:rsidRPr="005508F9">
        <w:t>осознанного</w:t>
      </w:r>
      <w:r w:rsidRPr="005508F9">
        <w:rPr>
          <w:spacing w:val="35"/>
        </w:rPr>
        <w:t xml:space="preserve"> </w:t>
      </w:r>
      <w:r w:rsidRPr="005508F9">
        <w:t>выбора</w:t>
      </w:r>
      <w:r w:rsidR="00FA292A">
        <w:t xml:space="preserve"> </w:t>
      </w:r>
      <w:r w:rsidRPr="005508F9">
        <w:t>модели</w:t>
      </w:r>
      <w:r w:rsidRPr="005508F9">
        <w:rPr>
          <w:spacing w:val="1"/>
        </w:rPr>
        <w:t xml:space="preserve"> </w:t>
      </w:r>
      <w:r w:rsidRPr="005508F9">
        <w:t>поведения.</w:t>
      </w:r>
      <w:r w:rsidRPr="005508F9">
        <w:rPr>
          <w:spacing w:val="1"/>
        </w:rPr>
        <w:t xml:space="preserve"> </w:t>
      </w:r>
      <w:r w:rsidRPr="005508F9">
        <w:t>Задания</w:t>
      </w:r>
      <w:r w:rsidRPr="005508F9">
        <w:rPr>
          <w:spacing w:val="1"/>
        </w:rPr>
        <w:t xml:space="preserve"> </w:t>
      </w:r>
      <w:r w:rsidRPr="005508F9">
        <w:t>включали</w:t>
      </w:r>
      <w:r w:rsidRPr="005508F9">
        <w:rPr>
          <w:spacing w:val="1"/>
        </w:rPr>
        <w:t xml:space="preserve"> </w:t>
      </w:r>
      <w:r w:rsidRPr="005508F9">
        <w:t>в</w:t>
      </w:r>
      <w:r w:rsidRPr="005508F9">
        <w:rPr>
          <w:spacing w:val="1"/>
        </w:rPr>
        <w:t xml:space="preserve"> </w:t>
      </w:r>
      <w:r w:rsidRPr="005508F9">
        <w:t>себя</w:t>
      </w:r>
      <w:r w:rsidRPr="005508F9">
        <w:rPr>
          <w:spacing w:val="1"/>
        </w:rPr>
        <w:t xml:space="preserve"> </w:t>
      </w:r>
      <w:r w:rsidRPr="005508F9">
        <w:t>описание</w:t>
      </w:r>
      <w:r w:rsidRPr="005508F9">
        <w:rPr>
          <w:spacing w:val="1"/>
        </w:rPr>
        <w:t xml:space="preserve"> </w:t>
      </w:r>
      <w:r w:rsidRPr="005508F9">
        <w:t>ситуации</w:t>
      </w:r>
      <w:r w:rsidRPr="005508F9">
        <w:rPr>
          <w:b/>
        </w:rPr>
        <w:t>,</w:t>
      </w:r>
      <w:r w:rsidRPr="005508F9">
        <w:rPr>
          <w:b/>
          <w:spacing w:val="1"/>
        </w:rPr>
        <w:t xml:space="preserve"> </w:t>
      </w:r>
      <w:r w:rsidRPr="005508F9">
        <w:t>представленной, как</w:t>
      </w:r>
      <w:r w:rsidRPr="005508F9">
        <w:rPr>
          <w:spacing w:val="1"/>
        </w:rPr>
        <w:t xml:space="preserve"> </w:t>
      </w:r>
      <w:r w:rsidRPr="005508F9">
        <w:t>правило,</w:t>
      </w:r>
      <w:r w:rsidRPr="005508F9">
        <w:rPr>
          <w:spacing w:val="1"/>
        </w:rPr>
        <w:t xml:space="preserve"> </w:t>
      </w:r>
      <w:r w:rsidRPr="005508F9">
        <w:t>в</w:t>
      </w:r>
      <w:r w:rsidRPr="005508F9">
        <w:rPr>
          <w:spacing w:val="1"/>
        </w:rPr>
        <w:t xml:space="preserve"> </w:t>
      </w:r>
      <w:r w:rsidRPr="005508F9">
        <w:t>проблемном</w:t>
      </w:r>
      <w:r w:rsidRPr="005508F9">
        <w:rPr>
          <w:spacing w:val="1"/>
        </w:rPr>
        <w:t xml:space="preserve"> </w:t>
      </w:r>
      <w:r w:rsidRPr="005508F9">
        <w:t>ключе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могли</w:t>
      </w:r>
      <w:r w:rsidRPr="005508F9">
        <w:rPr>
          <w:spacing w:val="1"/>
        </w:rPr>
        <w:t xml:space="preserve"> </w:t>
      </w:r>
      <w:r w:rsidRPr="005508F9">
        <w:t>содержать</w:t>
      </w:r>
      <w:r w:rsidRPr="005508F9">
        <w:rPr>
          <w:spacing w:val="1"/>
        </w:rPr>
        <w:t xml:space="preserve"> </w:t>
      </w:r>
      <w:r w:rsidRPr="005508F9">
        <w:t>текст,</w:t>
      </w:r>
      <w:r w:rsidRPr="005508F9">
        <w:rPr>
          <w:spacing w:val="1"/>
        </w:rPr>
        <w:t xml:space="preserve"> </w:t>
      </w:r>
      <w:r w:rsidRPr="005508F9">
        <w:t>графики,</w:t>
      </w:r>
      <w:r w:rsidRPr="005508F9">
        <w:rPr>
          <w:spacing w:val="1"/>
        </w:rPr>
        <w:t xml:space="preserve"> </w:t>
      </w:r>
      <w:r w:rsidRPr="005508F9">
        <w:t>таблицы,</w:t>
      </w:r>
      <w:r w:rsidRPr="005508F9">
        <w:rPr>
          <w:spacing w:val="1"/>
        </w:rPr>
        <w:t xml:space="preserve"> </w:t>
      </w:r>
      <w:r w:rsidRPr="005508F9">
        <w:t>а</w:t>
      </w:r>
      <w:r w:rsidRPr="005508F9">
        <w:rPr>
          <w:spacing w:val="1"/>
        </w:rPr>
        <w:t xml:space="preserve"> </w:t>
      </w:r>
      <w:r w:rsidRPr="005508F9">
        <w:t>также</w:t>
      </w:r>
      <w:r w:rsidRPr="005508F9">
        <w:rPr>
          <w:spacing w:val="1"/>
        </w:rPr>
        <w:t xml:space="preserve"> </w:t>
      </w:r>
      <w:r w:rsidRPr="005508F9">
        <w:t>совокупность</w:t>
      </w:r>
      <w:r w:rsidRPr="005508F9">
        <w:rPr>
          <w:spacing w:val="1"/>
        </w:rPr>
        <w:t xml:space="preserve"> </w:t>
      </w:r>
      <w:r w:rsidRPr="005508F9">
        <w:t>взаимосвязанных</w:t>
      </w:r>
      <w:r w:rsidRPr="005508F9">
        <w:rPr>
          <w:spacing w:val="1"/>
        </w:rPr>
        <w:t xml:space="preserve"> </w:t>
      </w:r>
      <w:r w:rsidRPr="005508F9">
        <w:t>факторов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явлений,</w:t>
      </w:r>
      <w:r w:rsidRPr="005508F9">
        <w:rPr>
          <w:spacing w:val="1"/>
        </w:rPr>
        <w:t xml:space="preserve"> </w:t>
      </w:r>
      <w:r w:rsidRPr="005508F9">
        <w:t>характеризующих</w:t>
      </w:r>
      <w:r w:rsidRPr="005508F9">
        <w:rPr>
          <w:spacing w:val="60"/>
        </w:rPr>
        <w:t xml:space="preserve"> </w:t>
      </w:r>
      <w:r w:rsidRPr="005508F9">
        <w:t>определенный</w:t>
      </w:r>
      <w:r w:rsidRPr="005508F9">
        <w:rPr>
          <w:spacing w:val="1"/>
        </w:rPr>
        <w:t xml:space="preserve"> </w:t>
      </w:r>
      <w:r w:rsidRPr="005508F9">
        <w:t>этап, период или событие. Контекст проблемной ситуации мотивировал обучающихся на</w:t>
      </w:r>
      <w:r w:rsidRPr="005508F9">
        <w:rPr>
          <w:spacing w:val="1"/>
        </w:rPr>
        <w:t xml:space="preserve"> </w:t>
      </w:r>
      <w:r w:rsidRPr="005508F9">
        <w:t>выполнение</w:t>
      </w:r>
      <w:r w:rsidRPr="005508F9">
        <w:rPr>
          <w:spacing w:val="1"/>
        </w:rPr>
        <w:t xml:space="preserve"> </w:t>
      </w:r>
      <w:r w:rsidRPr="005508F9">
        <w:t>нескольких</w:t>
      </w:r>
      <w:r w:rsidRPr="005508F9">
        <w:rPr>
          <w:spacing w:val="1"/>
        </w:rPr>
        <w:t xml:space="preserve"> </w:t>
      </w:r>
      <w:r w:rsidRPr="005508F9">
        <w:t>взаимосвязанных</w:t>
      </w:r>
      <w:r w:rsidRPr="005508F9">
        <w:rPr>
          <w:spacing w:val="1"/>
        </w:rPr>
        <w:t xml:space="preserve"> </w:t>
      </w:r>
      <w:r w:rsidRPr="005508F9">
        <w:t>вопросов-задач,</w:t>
      </w:r>
      <w:r w:rsidRPr="005508F9">
        <w:rPr>
          <w:spacing w:val="1"/>
        </w:rPr>
        <w:t xml:space="preserve"> </w:t>
      </w:r>
      <w:r w:rsidRPr="005508F9">
        <w:t>объединённых</w:t>
      </w:r>
      <w:r w:rsidRPr="005508F9">
        <w:rPr>
          <w:spacing w:val="1"/>
        </w:rPr>
        <w:t xml:space="preserve"> </w:t>
      </w:r>
      <w:r w:rsidRPr="005508F9">
        <w:t>общей</w:t>
      </w:r>
      <w:r w:rsidRPr="005508F9">
        <w:rPr>
          <w:spacing w:val="1"/>
        </w:rPr>
        <w:t xml:space="preserve"> </w:t>
      </w:r>
      <w:r w:rsidRPr="005508F9">
        <w:t>содержательной идеей. В большинстве случаев одно задание, описывающее проблемную</w:t>
      </w:r>
      <w:r w:rsidRPr="005508F9">
        <w:rPr>
          <w:spacing w:val="1"/>
        </w:rPr>
        <w:t xml:space="preserve"> </w:t>
      </w:r>
      <w:r w:rsidRPr="005508F9">
        <w:t>ситуацию,</w:t>
      </w:r>
      <w:r w:rsidRPr="005508F9">
        <w:rPr>
          <w:spacing w:val="1"/>
        </w:rPr>
        <w:t xml:space="preserve"> </w:t>
      </w:r>
      <w:r w:rsidRPr="005508F9">
        <w:t>содержало</w:t>
      </w:r>
      <w:r w:rsidRPr="005508F9">
        <w:rPr>
          <w:spacing w:val="1"/>
        </w:rPr>
        <w:t xml:space="preserve"> </w:t>
      </w:r>
      <w:r w:rsidRPr="005508F9">
        <w:t>две-три-четыре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более</w:t>
      </w:r>
      <w:r w:rsidRPr="005508F9">
        <w:rPr>
          <w:spacing w:val="1"/>
        </w:rPr>
        <w:t xml:space="preserve"> </w:t>
      </w:r>
      <w:r w:rsidRPr="005508F9">
        <w:t>задач.</w:t>
      </w:r>
      <w:r w:rsidRPr="005508F9">
        <w:rPr>
          <w:spacing w:val="1"/>
        </w:rPr>
        <w:t xml:space="preserve"> </w:t>
      </w:r>
      <w:r w:rsidRPr="005508F9">
        <w:t>Каждая</w:t>
      </w:r>
      <w:r w:rsidRPr="005508F9">
        <w:rPr>
          <w:spacing w:val="1"/>
        </w:rPr>
        <w:t xml:space="preserve"> </w:t>
      </w:r>
      <w:r w:rsidRPr="005508F9">
        <w:t>задача</w:t>
      </w:r>
      <w:r w:rsidRPr="005508F9">
        <w:rPr>
          <w:spacing w:val="1"/>
        </w:rPr>
        <w:t xml:space="preserve"> </w:t>
      </w:r>
      <w:r w:rsidRPr="005508F9">
        <w:t>в</w:t>
      </w:r>
      <w:r w:rsidRPr="005508F9">
        <w:rPr>
          <w:spacing w:val="1"/>
        </w:rPr>
        <w:t xml:space="preserve"> </w:t>
      </w:r>
      <w:r w:rsidRPr="005508F9">
        <w:t>структуре</w:t>
      </w:r>
      <w:r w:rsidRPr="005508F9">
        <w:rPr>
          <w:spacing w:val="1"/>
        </w:rPr>
        <w:t xml:space="preserve"> </w:t>
      </w:r>
      <w:r w:rsidRPr="005508F9">
        <w:t>комплексного</w:t>
      </w:r>
      <w:r w:rsidRPr="005508F9">
        <w:rPr>
          <w:spacing w:val="1"/>
        </w:rPr>
        <w:t xml:space="preserve"> </w:t>
      </w:r>
      <w:r w:rsidRPr="005508F9">
        <w:t>задания</w:t>
      </w:r>
      <w:r w:rsidRPr="005508F9">
        <w:rPr>
          <w:spacing w:val="1"/>
        </w:rPr>
        <w:t xml:space="preserve"> </w:t>
      </w:r>
      <w:r w:rsidRPr="005508F9">
        <w:t>–</w:t>
      </w:r>
      <w:r w:rsidRPr="005508F9">
        <w:rPr>
          <w:spacing w:val="1"/>
        </w:rPr>
        <w:t xml:space="preserve"> </w:t>
      </w:r>
      <w:r w:rsidRPr="005508F9">
        <w:t>это</w:t>
      </w:r>
      <w:r w:rsidRPr="005508F9">
        <w:rPr>
          <w:spacing w:val="1"/>
        </w:rPr>
        <w:t xml:space="preserve"> </w:t>
      </w:r>
      <w:r w:rsidRPr="005508F9">
        <w:t>законченный</w:t>
      </w:r>
      <w:r w:rsidRPr="005508F9">
        <w:rPr>
          <w:spacing w:val="1"/>
        </w:rPr>
        <w:t xml:space="preserve"> </w:t>
      </w:r>
      <w:r w:rsidRPr="005508F9">
        <w:t>элемент,</w:t>
      </w:r>
      <w:r w:rsidRPr="005508F9">
        <w:rPr>
          <w:spacing w:val="1"/>
        </w:rPr>
        <w:t xml:space="preserve"> </w:t>
      </w:r>
      <w:r w:rsidRPr="005508F9">
        <w:t>который</w:t>
      </w:r>
      <w:r w:rsidRPr="005508F9">
        <w:rPr>
          <w:spacing w:val="1"/>
        </w:rPr>
        <w:t xml:space="preserve"> </w:t>
      </w:r>
      <w:r w:rsidRPr="005508F9">
        <w:t>классифицируется</w:t>
      </w:r>
      <w:r w:rsidRPr="005508F9">
        <w:rPr>
          <w:spacing w:val="1"/>
        </w:rPr>
        <w:t xml:space="preserve"> </w:t>
      </w:r>
      <w:r w:rsidRPr="005508F9">
        <w:t>по</w:t>
      </w:r>
      <w:r w:rsidRPr="005508F9">
        <w:rPr>
          <w:spacing w:val="1"/>
        </w:rPr>
        <w:t xml:space="preserve"> </w:t>
      </w:r>
      <w:r w:rsidRPr="005508F9">
        <w:t xml:space="preserve">нескольким категориям: </w:t>
      </w:r>
      <w:r w:rsidRPr="005508F9">
        <w:rPr>
          <w:i/>
        </w:rPr>
        <w:t xml:space="preserve">компетенция, тип знания, контекст, когнитивный уровень. </w:t>
      </w:r>
      <w:r w:rsidRPr="005508F9">
        <w:t>Их</w:t>
      </w:r>
      <w:r w:rsidRPr="005508F9">
        <w:rPr>
          <w:spacing w:val="1"/>
        </w:rPr>
        <w:t xml:space="preserve"> </w:t>
      </w:r>
      <w:r w:rsidRPr="005508F9">
        <w:t>последовательное выполнение способствовало тому, что, двигаясь</w:t>
      </w:r>
      <w:r w:rsidRPr="005508F9">
        <w:rPr>
          <w:spacing w:val="1"/>
        </w:rPr>
        <w:t xml:space="preserve"> </w:t>
      </w:r>
      <w:r w:rsidRPr="005508F9">
        <w:t>от</w:t>
      </w:r>
      <w:r w:rsidRPr="005508F9">
        <w:rPr>
          <w:spacing w:val="1"/>
        </w:rPr>
        <w:t xml:space="preserve"> </w:t>
      </w:r>
      <w:r w:rsidRPr="005508F9">
        <w:t>задачи</w:t>
      </w:r>
      <w:r w:rsidRPr="005508F9">
        <w:rPr>
          <w:spacing w:val="1"/>
        </w:rPr>
        <w:t xml:space="preserve"> </w:t>
      </w:r>
      <w:r w:rsidRPr="005508F9">
        <w:t>к задаче,</w:t>
      </w:r>
      <w:r w:rsidRPr="005508F9">
        <w:rPr>
          <w:spacing w:val="1"/>
        </w:rPr>
        <w:t xml:space="preserve"> </w:t>
      </w:r>
      <w:r w:rsidRPr="005508F9">
        <w:t>обучающиеся</w:t>
      </w:r>
      <w:r w:rsidRPr="005508F9">
        <w:rPr>
          <w:spacing w:val="1"/>
        </w:rPr>
        <w:t xml:space="preserve"> </w:t>
      </w:r>
      <w:r w:rsidRPr="005508F9">
        <w:t>погружались</w:t>
      </w:r>
      <w:r w:rsidRPr="005508F9">
        <w:rPr>
          <w:spacing w:val="1"/>
        </w:rPr>
        <w:t xml:space="preserve"> </w:t>
      </w:r>
      <w:r w:rsidRPr="005508F9">
        <w:t>в</w:t>
      </w:r>
      <w:r w:rsidRPr="005508F9">
        <w:rPr>
          <w:spacing w:val="1"/>
        </w:rPr>
        <w:t xml:space="preserve"> </w:t>
      </w:r>
      <w:r w:rsidRPr="005508F9">
        <w:t>ситуацию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приобретали</w:t>
      </w:r>
      <w:r w:rsidRPr="005508F9">
        <w:rPr>
          <w:spacing w:val="1"/>
        </w:rPr>
        <w:t xml:space="preserve"> </w:t>
      </w:r>
      <w:r w:rsidRPr="005508F9">
        <w:t>как</w:t>
      </w:r>
      <w:r w:rsidRPr="005508F9">
        <w:rPr>
          <w:spacing w:val="1"/>
        </w:rPr>
        <w:t xml:space="preserve"> </w:t>
      </w:r>
      <w:r w:rsidRPr="005508F9">
        <w:t>новые</w:t>
      </w:r>
      <w:r w:rsidRPr="005508F9">
        <w:rPr>
          <w:spacing w:val="1"/>
        </w:rPr>
        <w:t xml:space="preserve"> </w:t>
      </w:r>
      <w:r w:rsidRPr="005508F9">
        <w:t>знания,</w:t>
      </w:r>
      <w:r w:rsidRPr="005508F9">
        <w:rPr>
          <w:spacing w:val="1"/>
        </w:rPr>
        <w:t xml:space="preserve"> </w:t>
      </w:r>
      <w:r w:rsidRPr="005508F9">
        <w:t>так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функциональные</w:t>
      </w:r>
      <w:r w:rsidRPr="005508F9">
        <w:rPr>
          <w:spacing w:val="-3"/>
        </w:rPr>
        <w:t xml:space="preserve"> </w:t>
      </w:r>
      <w:r w:rsidRPr="005508F9">
        <w:t>навыки.</w:t>
      </w:r>
    </w:p>
    <w:p w14:paraId="0A86A66D" w14:textId="77777777" w:rsidR="00C60976" w:rsidRPr="005508F9" w:rsidRDefault="00C60976" w:rsidP="005508F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508F9">
        <w:rPr>
          <w:sz w:val="28"/>
          <w:szCs w:val="28"/>
        </w:rPr>
        <w:t xml:space="preserve">Для проведения оценки были использованы контрольно-измерительные материалы из банка заданий </w:t>
      </w:r>
      <w:r w:rsidR="004812D8" w:rsidRPr="005508F9">
        <w:rPr>
          <w:sz w:val="28"/>
          <w:szCs w:val="28"/>
        </w:rPr>
        <w:t xml:space="preserve">ФГ </w:t>
      </w:r>
      <w:r w:rsidRPr="005508F9">
        <w:rPr>
          <w:sz w:val="28"/>
          <w:szCs w:val="28"/>
        </w:rPr>
        <w:t>на платформе РЭШ (</w:t>
      </w:r>
      <w:hyperlink r:id="rId8" w:history="1">
        <w:r w:rsidRPr="005508F9">
          <w:rPr>
            <w:rStyle w:val="ad"/>
            <w:sz w:val="28"/>
            <w:szCs w:val="28"/>
          </w:rPr>
          <w:t>https://fg.resh.edu.ru</w:t>
        </w:r>
      </w:hyperlink>
      <w:r w:rsidRPr="005508F9">
        <w:rPr>
          <w:color w:val="auto"/>
          <w:sz w:val="28"/>
          <w:szCs w:val="28"/>
        </w:rPr>
        <w:t>.</w:t>
      </w:r>
      <w:r w:rsidR="005A2582" w:rsidRPr="005508F9">
        <w:rPr>
          <w:sz w:val="28"/>
          <w:szCs w:val="28"/>
        </w:rPr>
        <w:t>), а именно диагностические работы.</w:t>
      </w:r>
    </w:p>
    <w:p w14:paraId="6AAB4A1C" w14:textId="77777777" w:rsidR="00FA292A" w:rsidRDefault="00FA292A" w:rsidP="00EF272F">
      <w:pPr>
        <w:spacing w:after="5" w:line="360" w:lineRule="auto"/>
        <w:ind w:left="2474" w:right="593" w:hanging="1481"/>
        <w:jc w:val="center"/>
        <w:rPr>
          <w:b/>
          <w:sz w:val="28"/>
          <w:szCs w:val="28"/>
        </w:rPr>
      </w:pPr>
    </w:p>
    <w:p w14:paraId="4846FBF3" w14:textId="77777777" w:rsidR="00FA292A" w:rsidRDefault="00FA292A" w:rsidP="00EF272F">
      <w:pPr>
        <w:spacing w:after="5" w:line="360" w:lineRule="auto"/>
        <w:ind w:left="2474" w:right="593" w:hanging="1481"/>
        <w:jc w:val="center"/>
        <w:rPr>
          <w:b/>
          <w:sz w:val="28"/>
          <w:szCs w:val="28"/>
        </w:rPr>
      </w:pPr>
    </w:p>
    <w:p w14:paraId="663C62B4" w14:textId="77777777" w:rsidR="00FA292A" w:rsidRDefault="00FA292A" w:rsidP="00EF272F">
      <w:pPr>
        <w:spacing w:after="5" w:line="360" w:lineRule="auto"/>
        <w:ind w:left="2474" w:right="593" w:hanging="1481"/>
        <w:jc w:val="center"/>
        <w:rPr>
          <w:b/>
          <w:sz w:val="28"/>
          <w:szCs w:val="28"/>
        </w:rPr>
      </w:pPr>
    </w:p>
    <w:p w14:paraId="35A393E5" w14:textId="77777777" w:rsidR="00FA292A" w:rsidRDefault="00FA292A" w:rsidP="00EF272F">
      <w:pPr>
        <w:spacing w:after="5" w:line="360" w:lineRule="auto"/>
        <w:ind w:left="2474" w:right="593" w:hanging="1481"/>
        <w:jc w:val="center"/>
        <w:rPr>
          <w:b/>
          <w:sz w:val="28"/>
          <w:szCs w:val="28"/>
        </w:rPr>
      </w:pPr>
    </w:p>
    <w:p w14:paraId="5F6D7F5F" w14:textId="77777777" w:rsidR="005A2582" w:rsidRDefault="005A2582" w:rsidP="00EF272F">
      <w:pPr>
        <w:spacing w:after="5" w:line="360" w:lineRule="auto"/>
        <w:ind w:left="2474" w:right="593" w:hanging="1481"/>
        <w:jc w:val="center"/>
        <w:rPr>
          <w:b/>
          <w:sz w:val="28"/>
          <w:szCs w:val="28"/>
        </w:rPr>
      </w:pPr>
      <w:r w:rsidRPr="00EF272F">
        <w:rPr>
          <w:b/>
          <w:sz w:val="28"/>
          <w:szCs w:val="28"/>
        </w:rPr>
        <w:t>Количество</w:t>
      </w:r>
      <w:r w:rsidR="005D2609">
        <w:rPr>
          <w:b/>
          <w:sz w:val="28"/>
          <w:szCs w:val="28"/>
        </w:rPr>
        <w:t xml:space="preserve"> ОО и обучающихся принявших  участие</w:t>
      </w:r>
      <w:r w:rsidRPr="00EF272F">
        <w:rPr>
          <w:b/>
          <w:sz w:val="28"/>
          <w:szCs w:val="28"/>
        </w:rPr>
        <w:t xml:space="preserve"> </w:t>
      </w:r>
      <w:r w:rsidR="005D2609">
        <w:rPr>
          <w:b/>
          <w:sz w:val="28"/>
          <w:szCs w:val="28"/>
        </w:rPr>
        <w:t>в проведении диагностики</w:t>
      </w:r>
    </w:p>
    <w:p w14:paraId="06BC4EC9" w14:textId="77777777" w:rsidR="005D2609" w:rsidRPr="00756B5E" w:rsidRDefault="005D2609" w:rsidP="005D2609">
      <w:pPr>
        <w:spacing w:after="5" w:line="360" w:lineRule="auto"/>
        <w:ind w:left="2474" w:right="593" w:hanging="1481"/>
        <w:jc w:val="right"/>
        <w:rPr>
          <w:b/>
          <w:sz w:val="24"/>
        </w:rPr>
      </w:pPr>
      <w:r>
        <w:rPr>
          <w:b/>
          <w:sz w:val="28"/>
          <w:szCs w:val="28"/>
        </w:rPr>
        <w:t>Таблица 1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1041"/>
        <w:gridCol w:w="3012"/>
        <w:gridCol w:w="2523"/>
        <w:gridCol w:w="1858"/>
        <w:gridCol w:w="1836"/>
      </w:tblGrid>
      <w:tr w:rsidR="005A2582" w14:paraId="6832C6D1" w14:textId="77777777" w:rsidTr="0058129A">
        <w:tc>
          <w:tcPr>
            <w:tcW w:w="1041" w:type="dxa"/>
            <w:vMerge w:val="restart"/>
            <w:shd w:val="clear" w:color="auto" w:fill="FBD4B4" w:themeFill="accent6" w:themeFillTint="66"/>
          </w:tcPr>
          <w:p w14:paraId="01271E62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both"/>
              <w:rPr>
                <w:b/>
                <w:sz w:val="24"/>
                <w:szCs w:val="24"/>
              </w:rPr>
            </w:pPr>
          </w:p>
          <w:p w14:paraId="54C55344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both"/>
              <w:rPr>
                <w:b/>
                <w:sz w:val="24"/>
                <w:szCs w:val="24"/>
              </w:rPr>
            </w:pPr>
          </w:p>
          <w:p w14:paraId="3118445A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b/>
                <w:sz w:val="24"/>
                <w:szCs w:val="24"/>
              </w:rPr>
            </w:pPr>
            <w:r w:rsidRPr="00AD5B8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06" w:type="dxa"/>
            <w:vMerge w:val="restart"/>
            <w:shd w:val="clear" w:color="auto" w:fill="FBD4B4" w:themeFill="accent6" w:themeFillTint="66"/>
          </w:tcPr>
          <w:p w14:paraId="0B02FE2D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b/>
                <w:sz w:val="24"/>
                <w:szCs w:val="24"/>
              </w:rPr>
            </w:pPr>
            <w:r w:rsidRPr="00AD5B89">
              <w:rPr>
                <w:b/>
                <w:sz w:val="24"/>
                <w:szCs w:val="24"/>
              </w:rPr>
              <w:t>Районы РСО-Алания принявших участие в проведении диагностики уровня СФГ</w:t>
            </w:r>
          </w:p>
        </w:tc>
        <w:tc>
          <w:tcPr>
            <w:tcW w:w="2336" w:type="dxa"/>
            <w:vMerge w:val="restart"/>
            <w:shd w:val="clear" w:color="auto" w:fill="FBD4B4" w:themeFill="accent6" w:themeFillTint="66"/>
          </w:tcPr>
          <w:p w14:paraId="0CDDB0C9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b/>
                <w:sz w:val="24"/>
                <w:szCs w:val="24"/>
              </w:rPr>
            </w:pPr>
            <w:r w:rsidRPr="00AD5B89">
              <w:rPr>
                <w:b/>
                <w:sz w:val="24"/>
                <w:szCs w:val="24"/>
              </w:rPr>
              <w:t>Количество</w:t>
            </w:r>
            <w:r w:rsidRPr="00AD5B8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D5B89">
              <w:rPr>
                <w:b/>
                <w:sz w:val="24"/>
                <w:szCs w:val="24"/>
              </w:rPr>
              <w:t>образовательных организаций республики принявших участие</w:t>
            </w:r>
          </w:p>
        </w:tc>
        <w:tc>
          <w:tcPr>
            <w:tcW w:w="3919" w:type="dxa"/>
            <w:gridSpan w:val="2"/>
            <w:shd w:val="clear" w:color="auto" w:fill="FBD4B4" w:themeFill="accent6" w:themeFillTint="66"/>
          </w:tcPr>
          <w:p w14:paraId="2FD3B77B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b/>
                <w:sz w:val="24"/>
                <w:szCs w:val="24"/>
              </w:rPr>
            </w:pPr>
            <w:r w:rsidRPr="00AD5B89">
              <w:rPr>
                <w:b/>
                <w:sz w:val="24"/>
                <w:szCs w:val="24"/>
              </w:rPr>
              <w:t>Количество</w:t>
            </w:r>
            <w:r w:rsidRPr="00AD5B8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D5B89">
              <w:rPr>
                <w:b/>
                <w:sz w:val="24"/>
                <w:szCs w:val="24"/>
              </w:rPr>
              <w:t>обучающихся,</w:t>
            </w:r>
            <w:r w:rsidRPr="00AD5B8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D5B89">
              <w:rPr>
                <w:b/>
                <w:sz w:val="24"/>
                <w:szCs w:val="24"/>
              </w:rPr>
              <w:t>прошедших</w:t>
            </w:r>
            <w:r w:rsidRPr="00AD5B8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D5B89">
              <w:rPr>
                <w:b/>
                <w:sz w:val="24"/>
                <w:szCs w:val="24"/>
              </w:rPr>
              <w:t>оценку</w:t>
            </w:r>
            <w:r w:rsidRPr="00AD5B8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D5B89">
              <w:rPr>
                <w:b/>
                <w:sz w:val="24"/>
                <w:szCs w:val="24"/>
              </w:rPr>
              <w:t>уровня сформированности ФГ</w:t>
            </w:r>
          </w:p>
        </w:tc>
      </w:tr>
      <w:tr w:rsidR="005A2582" w14:paraId="76E48DB5" w14:textId="77777777" w:rsidTr="0058129A">
        <w:tc>
          <w:tcPr>
            <w:tcW w:w="1041" w:type="dxa"/>
            <w:vMerge/>
            <w:shd w:val="clear" w:color="auto" w:fill="FBD4B4" w:themeFill="accent6" w:themeFillTint="66"/>
          </w:tcPr>
          <w:p w14:paraId="7F0237A8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06" w:type="dxa"/>
            <w:vMerge/>
            <w:shd w:val="clear" w:color="auto" w:fill="FBD4B4" w:themeFill="accent6" w:themeFillTint="66"/>
          </w:tcPr>
          <w:p w14:paraId="131E3247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6" w:type="dxa"/>
            <w:vMerge/>
            <w:shd w:val="clear" w:color="auto" w:fill="FBD4B4" w:themeFill="accent6" w:themeFillTint="66"/>
          </w:tcPr>
          <w:p w14:paraId="087B8638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FBD4B4" w:themeFill="accent6" w:themeFillTint="66"/>
          </w:tcPr>
          <w:p w14:paraId="05D8BD35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b/>
                <w:sz w:val="24"/>
                <w:szCs w:val="24"/>
              </w:rPr>
            </w:pPr>
          </w:p>
          <w:p w14:paraId="66DF49D5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b/>
                <w:sz w:val="24"/>
                <w:szCs w:val="24"/>
              </w:rPr>
            </w:pPr>
            <w:r w:rsidRPr="00AD5B89">
              <w:rPr>
                <w:b/>
                <w:sz w:val="24"/>
                <w:szCs w:val="24"/>
              </w:rPr>
              <w:t>ЧГ</w:t>
            </w:r>
          </w:p>
        </w:tc>
        <w:tc>
          <w:tcPr>
            <w:tcW w:w="1960" w:type="dxa"/>
            <w:shd w:val="clear" w:color="auto" w:fill="FBD4B4" w:themeFill="accent6" w:themeFillTint="66"/>
          </w:tcPr>
          <w:p w14:paraId="1F205755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b/>
                <w:sz w:val="24"/>
                <w:szCs w:val="24"/>
              </w:rPr>
            </w:pPr>
          </w:p>
          <w:p w14:paraId="36C32162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b/>
                <w:sz w:val="24"/>
                <w:szCs w:val="24"/>
              </w:rPr>
            </w:pPr>
            <w:r w:rsidRPr="00AD5B89">
              <w:rPr>
                <w:b/>
                <w:sz w:val="24"/>
                <w:szCs w:val="24"/>
              </w:rPr>
              <w:t>ЕНГ</w:t>
            </w:r>
          </w:p>
        </w:tc>
      </w:tr>
      <w:tr w:rsidR="005A2582" w14:paraId="03929FA3" w14:textId="77777777" w:rsidTr="0058129A">
        <w:tc>
          <w:tcPr>
            <w:tcW w:w="1041" w:type="dxa"/>
            <w:shd w:val="clear" w:color="auto" w:fill="FDE9D9" w:themeFill="accent6" w:themeFillTint="33"/>
          </w:tcPr>
          <w:p w14:paraId="391D422E" w14:textId="77777777" w:rsidR="005A2582" w:rsidRPr="00AD5B89" w:rsidRDefault="005A2582" w:rsidP="0058129A">
            <w:pPr>
              <w:pStyle w:val="TableParagraph"/>
              <w:spacing w:before="15"/>
              <w:ind w:left="131" w:right="122"/>
              <w:rPr>
                <w:b/>
                <w:sz w:val="24"/>
                <w:szCs w:val="24"/>
              </w:rPr>
            </w:pPr>
            <w:r w:rsidRPr="00AD5B8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206" w:type="dxa"/>
            <w:shd w:val="clear" w:color="auto" w:fill="FDE9D9" w:themeFill="accent6" w:themeFillTint="33"/>
          </w:tcPr>
          <w:p w14:paraId="3280A811" w14:textId="77777777" w:rsidR="005A2582" w:rsidRPr="00AD5B89" w:rsidRDefault="005A2582" w:rsidP="0058129A">
            <w:pPr>
              <w:pStyle w:val="TableParagraph"/>
              <w:spacing w:before="15"/>
              <w:ind w:left="131" w:right="122"/>
              <w:rPr>
                <w:b/>
                <w:sz w:val="24"/>
                <w:szCs w:val="24"/>
              </w:rPr>
            </w:pPr>
            <w:r w:rsidRPr="00AD5B8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36" w:type="dxa"/>
            <w:shd w:val="clear" w:color="auto" w:fill="FDE9D9" w:themeFill="accent6" w:themeFillTint="33"/>
          </w:tcPr>
          <w:p w14:paraId="0CBC675A" w14:textId="77777777" w:rsidR="005A2582" w:rsidRPr="00AD5B89" w:rsidRDefault="005A2582" w:rsidP="0058129A">
            <w:pPr>
              <w:pStyle w:val="TableParagraph"/>
              <w:spacing w:before="15"/>
              <w:ind w:left="884" w:right="876"/>
              <w:rPr>
                <w:b/>
                <w:sz w:val="24"/>
                <w:szCs w:val="24"/>
              </w:rPr>
            </w:pPr>
            <w:r w:rsidRPr="00AD5B89"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959" w:type="dxa"/>
            <w:shd w:val="clear" w:color="auto" w:fill="FDE9D9" w:themeFill="accent6" w:themeFillTint="33"/>
          </w:tcPr>
          <w:p w14:paraId="32D58CA3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1783</w:t>
            </w:r>
          </w:p>
        </w:tc>
        <w:tc>
          <w:tcPr>
            <w:tcW w:w="1960" w:type="dxa"/>
            <w:shd w:val="clear" w:color="auto" w:fill="FDE9D9" w:themeFill="accent6" w:themeFillTint="33"/>
          </w:tcPr>
          <w:p w14:paraId="458111BF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1796</w:t>
            </w:r>
          </w:p>
        </w:tc>
      </w:tr>
      <w:tr w:rsidR="005A2582" w14:paraId="71345651" w14:textId="77777777" w:rsidTr="0058129A">
        <w:tc>
          <w:tcPr>
            <w:tcW w:w="1041" w:type="dxa"/>
          </w:tcPr>
          <w:p w14:paraId="2B02DC20" w14:textId="77777777" w:rsidR="005A2582" w:rsidRPr="00AD5B89" w:rsidRDefault="005A2582" w:rsidP="0058129A">
            <w:pPr>
              <w:pStyle w:val="TableParagraph"/>
              <w:spacing w:line="265" w:lineRule="exact"/>
              <w:ind w:left="107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1.</w:t>
            </w:r>
          </w:p>
        </w:tc>
        <w:tc>
          <w:tcPr>
            <w:tcW w:w="3206" w:type="dxa"/>
          </w:tcPr>
          <w:p w14:paraId="27C37C09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Ардонский район</w:t>
            </w:r>
          </w:p>
        </w:tc>
        <w:tc>
          <w:tcPr>
            <w:tcW w:w="2336" w:type="dxa"/>
          </w:tcPr>
          <w:p w14:paraId="117A38E5" w14:textId="77777777" w:rsidR="005A2582" w:rsidRPr="00AD5B89" w:rsidRDefault="005A2582" w:rsidP="0058129A">
            <w:pPr>
              <w:pStyle w:val="TableParagraph"/>
              <w:spacing w:before="1" w:line="264" w:lineRule="exact"/>
              <w:ind w:left="884" w:right="876"/>
              <w:rPr>
                <w:sz w:val="24"/>
              </w:rPr>
            </w:pPr>
            <w:r w:rsidRPr="00AD5B89">
              <w:rPr>
                <w:sz w:val="24"/>
              </w:rPr>
              <w:t>11</w:t>
            </w:r>
          </w:p>
        </w:tc>
        <w:tc>
          <w:tcPr>
            <w:tcW w:w="1959" w:type="dxa"/>
          </w:tcPr>
          <w:p w14:paraId="18E55195" w14:textId="77777777" w:rsidR="005A2582" w:rsidRPr="00AD5B89" w:rsidRDefault="005A2582" w:rsidP="0058129A">
            <w:pPr>
              <w:pStyle w:val="a3"/>
              <w:spacing w:line="276" w:lineRule="auto"/>
              <w:ind w:right="223"/>
              <w:jc w:val="center"/>
              <w:rPr>
                <w:sz w:val="24"/>
                <w:szCs w:val="24"/>
              </w:rPr>
            </w:pPr>
            <w:r w:rsidRPr="00AD5B89">
              <w:rPr>
                <w:sz w:val="24"/>
                <w:szCs w:val="24"/>
              </w:rPr>
              <w:t>143</w:t>
            </w:r>
          </w:p>
        </w:tc>
        <w:tc>
          <w:tcPr>
            <w:tcW w:w="1960" w:type="dxa"/>
          </w:tcPr>
          <w:p w14:paraId="307770EF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147</w:t>
            </w:r>
          </w:p>
        </w:tc>
      </w:tr>
      <w:tr w:rsidR="005A2582" w14:paraId="7684CA17" w14:textId="77777777" w:rsidTr="0058129A">
        <w:tc>
          <w:tcPr>
            <w:tcW w:w="1041" w:type="dxa"/>
          </w:tcPr>
          <w:p w14:paraId="7FE044ED" w14:textId="77777777" w:rsidR="005A2582" w:rsidRPr="00AD5B89" w:rsidRDefault="005A2582" w:rsidP="0058129A">
            <w:pPr>
              <w:pStyle w:val="TableParagraph"/>
              <w:spacing w:line="265" w:lineRule="exact"/>
              <w:ind w:left="107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2.</w:t>
            </w:r>
          </w:p>
        </w:tc>
        <w:tc>
          <w:tcPr>
            <w:tcW w:w="3206" w:type="dxa"/>
          </w:tcPr>
          <w:p w14:paraId="59C140B1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Алагирский район</w:t>
            </w:r>
          </w:p>
        </w:tc>
        <w:tc>
          <w:tcPr>
            <w:tcW w:w="2336" w:type="dxa"/>
          </w:tcPr>
          <w:p w14:paraId="65DBA53C" w14:textId="77777777" w:rsidR="005A2582" w:rsidRDefault="005A2582" w:rsidP="0058129A">
            <w:pPr>
              <w:pStyle w:val="TableParagraph"/>
              <w:spacing w:before="1" w:line="264" w:lineRule="exact"/>
              <w:ind w:left="884" w:right="876"/>
              <w:rPr>
                <w:sz w:val="24"/>
              </w:rPr>
            </w:pPr>
            <w:r>
              <w:rPr>
                <w:sz w:val="24"/>
              </w:rPr>
              <w:t>11/12</w:t>
            </w:r>
          </w:p>
        </w:tc>
        <w:tc>
          <w:tcPr>
            <w:tcW w:w="1959" w:type="dxa"/>
          </w:tcPr>
          <w:p w14:paraId="365ECDF5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135</w:t>
            </w:r>
          </w:p>
        </w:tc>
        <w:tc>
          <w:tcPr>
            <w:tcW w:w="1960" w:type="dxa"/>
          </w:tcPr>
          <w:p w14:paraId="6E0FFDB4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144</w:t>
            </w:r>
          </w:p>
        </w:tc>
      </w:tr>
      <w:tr w:rsidR="005A2582" w14:paraId="5F000DF3" w14:textId="77777777" w:rsidTr="0058129A">
        <w:tc>
          <w:tcPr>
            <w:tcW w:w="1041" w:type="dxa"/>
          </w:tcPr>
          <w:p w14:paraId="5F49BD2E" w14:textId="77777777" w:rsidR="005A2582" w:rsidRPr="00AD5B89" w:rsidRDefault="005A2582" w:rsidP="0058129A">
            <w:pPr>
              <w:pStyle w:val="TableParagraph"/>
              <w:spacing w:line="268" w:lineRule="exact"/>
              <w:ind w:left="107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3.</w:t>
            </w:r>
          </w:p>
        </w:tc>
        <w:tc>
          <w:tcPr>
            <w:tcW w:w="3206" w:type="dxa"/>
          </w:tcPr>
          <w:p w14:paraId="2AEB6C0C" w14:textId="77777777" w:rsidR="005A2582" w:rsidRPr="00AD5B89" w:rsidRDefault="005A2582" w:rsidP="0058129A">
            <w:pPr>
              <w:pStyle w:val="TableParagraph"/>
              <w:spacing w:line="268" w:lineRule="exact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Ирафский район</w:t>
            </w:r>
          </w:p>
        </w:tc>
        <w:tc>
          <w:tcPr>
            <w:tcW w:w="2336" w:type="dxa"/>
          </w:tcPr>
          <w:p w14:paraId="249CD623" w14:textId="77777777" w:rsidR="005A2582" w:rsidRDefault="005A2582" w:rsidP="0058129A">
            <w:pPr>
              <w:pStyle w:val="TableParagraph"/>
              <w:spacing w:before="3" w:line="264" w:lineRule="exact"/>
              <w:ind w:left="884" w:right="87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9" w:type="dxa"/>
          </w:tcPr>
          <w:p w14:paraId="2FCFC506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104</w:t>
            </w:r>
          </w:p>
        </w:tc>
        <w:tc>
          <w:tcPr>
            <w:tcW w:w="1960" w:type="dxa"/>
          </w:tcPr>
          <w:p w14:paraId="50C63585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95</w:t>
            </w:r>
          </w:p>
        </w:tc>
      </w:tr>
      <w:tr w:rsidR="005A2582" w14:paraId="613F56E8" w14:textId="77777777" w:rsidTr="0058129A">
        <w:tc>
          <w:tcPr>
            <w:tcW w:w="1041" w:type="dxa"/>
          </w:tcPr>
          <w:p w14:paraId="20240CEE" w14:textId="77777777" w:rsidR="005A2582" w:rsidRPr="00AD5B89" w:rsidRDefault="005A2582" w:rsidP="0058129A">
            <w:pPr>
              <w:pStyle w:val="TableParagraph"/>
              <w:spacing w:line="265" w:lineRule="exact"/>
              <w:ind w:left="107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4.</w:t>
            </w:r>
          </w:p>
        </w:tc>
        <w:tc>
          <w:tcPr>
            <w:tcW w:w="3206" w:type="dxa"/>
          </w:tcPr>
          <w:p w14:paraId="2210BE49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Кировский район</w:t>
            </w:r>
          </w:p>
        </w:tc>
        <w:tc>
          <w:tcPr>
            <w:tcW w:w="2336" w:type="dxa"/>
          </w:tcPr>
          <w:p w14:paraId="7760B65B" w14:textId="77777777" w:rsidR="005A2582" w:rsidRDefault="005A2582" w:rsidP="0058129A">
            <w:pPr>
              <w:pStyle w:val="TableParagraph"/>
              <w:spacing w:before="1" w:line="264" w:lineRule="exact"/>
              <w:ind w:left="884" w:right="8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59" w:type="dxa"/>
          </w:tcPr>
          <w:p w14:paraId="5440B7F8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130</w:t>
            </w:r>
          </w:p>
        </w:tc>
        <w:tc>
          <w:tcPr>
            <w:tcW w:w="1960" w:type="dxa"/>
          </w:tcPr>
          <w:p w14:paraId="51DE891F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129</w:t>
            </w:r>
          </w:p>
        </w:tc>
      </w:tr>
      <w:tr w:rsidR="005A2582" w14:paraId="593035A1" w14:textId="77777777" w:rsidTr="0058129A">
        <w:tc>
          <w:tcPr>
            <w:tcW w:w="1041" w:type="dxa"/>
          </w:tcPr>
          <w:p w14:paraId="55F5EAA8" w14:textId="77777777" w:rsidR="005A2582" w:rsidRPr="00AD5B89" w:rsidRDefault="005A2582" w:rsidP="0058129A">
            <w:pPr>
              <w:pStyle w:val="TableParagraph"/>
              <w:spacing w:line="265" w:lineRule="exact"/>
              <w:ind w:left="107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5.</w:t>
            </w:r>
          </w:p>
        </w:tc>
        <w:tc>
          <w:tcPr>
            <w:tcW w:w="3206" w:type="dxa"/>
          </w:tcPr>
          <w:p w14:paraId="563809D8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Моздокский район</w:t>
            </w:r>
          </w:p>
        </w:tc>
        <w:tc>
          <w:tcPr>
            <w:tcW w:w="2336" w:type="dxa"/>
          </w:tcPr>
          <w:p w14:paraId="3EDE8301" w14:textId="77777777" w:rsidR="005A2582" w:rsidRDefault="005A2582" w:rsidP="0058129A">
            <w:pPr>
              <w:pStyle w:val="TableParagraph"/>
              <w:spacing w:before="1" w:line="264" w:lineRule="exact"/>
              <w:ind w:left="884" w:right="876"/>
              <w:rPr>
                <w:sz w:val="24"/>
              </w:rPr>
            </w:pPr>
            <w:r>
              <w:rPr>
                <w:sz w:val="24"/>
              </w:rPr>
              <w:t>18/17</w:t>
            </w:r>
          </w:p>
        </w:tc>
        <w:tc>
          <w:tcPr>
            <w:tcW w:w="1959" w:type="dxa"/>
          </w:tcPr>
          <w:p w14:paraId="7954878A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247</w:t>
            </w:r>
          </w:p>
        </w:tc>
        <w:tc>
          <w:tcPr>
            <w:tcW w:w="1960" w:type="dxa"/>
          </w:tcPr>
          <w:p w14:paraId="3AE0B298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226</w:t>
            </w:r>
          </w:p>
        </w:tc>
      </w:tr>
      <w:tr w:rsidR="005A2582" w14:paraId="1022E08A" w14:textId="77777777" w:rsidTr="0058129A">
        <w:tc>
          <w:tcPr>
            <w:tcW w:w="1041" w:type="dxa"/>
          </w:tcPr>
          <w:p w14:paraId="2986351C" w14:textId="77777777" w:rsidR="005A2582" w:rsidRPr="00AD5B89" w:rsidRDefault="005A2582" w:rsidP="0058129A">
            <w:pPr>
              <w:pStyle w:val="TableParagraph"/>
              <w:spacing w:line="268" w:lineRule="exact"/>
              <w:ind w:left="107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6.</w:t>
            </w:r>
          </w:p>
        </w:tc>
        <w:tc>
          <w:tcPr>
            <w:tcW w:w="3206" w:type="dxa"/>
          </w:tcPr>
          <w:p w14:paraId="1CB041ED" w14:textId="77777777" w:rsidR="005A2582" w:rsidRPr="00AD5B89" w:rsidRDefault="005A2582" w:rsidP="0058129A">
            <w:pPr>
              <w:pStyle w:val="TableParagraph"/>
              <w:spacing w:line="268" w:lineRule="exact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Пригородный район</w:t>
            </w:r>
          </w:p>
        </w:tc>
        <w:tc>
          <w:tcPr>
            <w:tcW w:w="2336" w:type="dxa"/>
          </w:tcPr>
          <w:p w14:paraId="30DDD0E7" w14:textId="77777777" w:rsidR="005A2582" w:rsidRDefault="005A2582" w:rsidP="0058129A">
            <w:pPr>
              <w:pStyle w:val="TableParagraph"/>
              <w:spacing w:before="3" w:line="264" w:lineRule="exact"/>
              <w:ind w:left="884" w:right="87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59" w:type="dxa"/>
          </w:tcPr>
          <w:p w14:paraId="48A40369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348</w:t>
            </w:r>
          </w:p>
        </w:tc>
        <w:tc>
          <w:tcPr>
            <w:tcW w:w="1960" w:type="dxa"/>
          </w:tcPr>
          <w:p w14:paraId="5723B6A6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347</w:t>
            </w:r>
          </w:p>
        </w:tc>
      </w:tr>
      <w:tr w:rsidR="005A2582" w14:paraId="2F254529" w14:textId="77777777" w:rsidTr="0058129A">
        <w:tc>
          <w:tcPr>
            <w:tcW w:w="1041" w:type="dxa"/>
            <w:shd w:val="clear" w:color="auto" w:fill="FFFF00"/>
          </w:tcPr>
          <w:p w14:paraId="250CC6A1" w14:textId="77777777" w:rsidR="005A2582" w:rsidRPr="00AD5B89" w:rsidRDefault="005A2582" w:rsidP="0058129A">
            <w:pPr>
              <w:pStyle w:val="TableParagraph"/>
              <w:spacing w:line="265" w:lineRule="exact"/>
              <w:ind w:left="107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7.</w:t>
            </w:r>
          </w:p>
        </w:tc>
        <w:tc>
          <w:tcPr>
            <w:tcW w:w="3206" w:type="dxa"/>
            <w:shd w:val="clear" w:color="auto" w:fill="FFFF00"/>
          </w:tcPr>
          <w:p w14:paraId="762CE6AD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Правобережный район</w:t>
            </w:r>
          </w:p>
        </w:tc>
        <w:tc>
          <w:tcPr>
            <w:tcW w:w="2336" w:type="dxa"/>
            <w:shd w:val="clear" w:color="auto" w:fill="FFFF00"/>
          </w:tcPr>
          <w:p w14:paraId="339A7309" w14:textId="77777777" w:rsidR="005A2582" w:rsidRDefault="005A2582" w:rsidP="0058129A">
            <w:pPr>
              <w:pStyle w:val="TableParagraph"/>
              <w:spacing w:before="1" w:line="264" w:lineRule="exact"/>
              <w:ind w:left="884" w:right="876"/>
              <w:rPr>
                <w:sz w:val="24"/>
              </w:rPr>
            </w:pPr>
          </w:p>
        </w:tc>
        <w:tc>
          <w:tcPr>
            <w:tcW w:w="1959" w:type="dxa"/>
            <w:shd w:val="clear" w:color="auto" w:fill="FFFF00"/>
          </w:tcPr>
          <w:p w14:paraId="473BE13B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</w:p>
        </w:tc>
        <w:tc>
          <w:tcPr>
            <w:tcW w:w="1960" w:type="dxa"/>
            <w:shd w:val="clear" w:color="auto" w:fill="FFFF00"/>
          </w:tcPr>
          <w:p w14:paraId="5F3C80C7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</w:p>
        </w:tc>
      </w:tr>
      <w:tr w:rsidR="005A2582" w14:paraId="150CAB28" w14:textId="77777777" w:rsidTr="0058129A">
        <w:tc>
          <w:tcPr>
            <w:tcW w:w="1041" w:type="dxa"/>
          </w:tcPr>
          <w:p w14:paraId="43DAFAD4" w14:textId="77777777" w:rsidR="005A2582" w:rsidRPr="00AD5B89" w:rsidRDefault="005A2582" w:rsidP="0058129A">
            <w:pPr>
              <w:pStyle w:val="TableParagraph"/>
              <w:spacing w:line="265" w:lineRule="exact"/>
              <w:ind w:left="107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8.</w:t>
            </w:r>
          </w:p>
        </w:tc>
        <w:tc>
          <w:tcPr>
            <w:tcW w:w="3206" w:type="dxa"/>
          </w:tcPr>
          <w:p w14:paraId="42D5750D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Дигорский район</w:t>
            </w:r>
          </w:p>
        </w:tc>
        <w:tc>
          <w:tcPr>
            <w:tcW w:w="2336" w:type="dxa"/>
          </w:tcPr>
          <w:p w14:paraId="11F84BFE" w14:textId="77777777" w:rsidR="005A2582" w:rsidRDefault="005A2582" w:rsidP="0058129A">
            <w:pPr>
              <w:pStyle w:val="TableParagraph"/>
              <w:spacing w:before="1" w:line="264" w:lineRule="exact"/>
              <w:ind w:left="884" w:right="8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59" w:type="dxa"/>
          </w:tcPr>
          <w:p w14:paraId="7D8801B2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68</w:t>
            </w:r>
          </w:p>
        </w:tc>
        <w:tc>
          <w:tcPr>
            <w:tcW w:w="1960" w:type="dxa"/>
          </w:tcPr>
          <w:p w14:paraId="65B6133B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95</w:t>
            </w:r>
          </w:p>
        </w:tc>
      </w:tr>
      <w:tr w:rsidR="005A2582" w14:paraId="0291EE02" w14:textId="77777777" w:rsidTr="0058129A">
        <w:tc>
          <w:tcPr>
            <w:tcW w:w="1041" w:type="dxa"/>
          </w:tcPr>
          <w:p w14:paraId="220EE683" w14:textId="77777777" w:rsidR="005A2582" w:rsidRPr="00AD5B89" w:rsidRDefault="005A2582" w:rsidP="0058129A">
            <w:pPr>
              <w:pStyle w:val="TableParagraph"/>
              <w:spacing w:line="268" w:lineRule="exact"/>
              <w:ind w:left="107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9.</w:t>
            </w:r>
          </w:p>
        </w:tc>
        <w:tc>
          <w:tcPr>
            <w:tcW w:w="3206" w:type="dxa"/>
          </w:tcPr>
          <w:p w14:paraId="30AE0648" w14:textId="77777777" w:rsidR="005A2582" w:rsidRPr="00AD5B89" w:rsidRDefault="005A2582" w:rsidP="0058129A">
            <w:pPr>
              <w:pStyle w:val="TableParagraph"/>
              <w:spacing w:line="268" w:lineRule="exact"/>
              <w:jc w:val="left"/>
              <w:rPr>
                <w:b/>
                <w:sz w:val="24"/>
              </w:rPr>
            </w:pPr>
            <w:r w:rsidRPr="00AD5B89">
              <w:rPr>
                <w:b/>
                <w:sz w:val="24"/>
              </w:rPr>
              <w:t>Владикавказ</w:t>
            </w:r>
          </w:p>
        </w:tc>
        <w:tc>
          <w:tcPr>
            <w:tcW w:w="2336" w:type="dxa"/>
          </w:tcPr>
          <w:p w14:paraId="1F33D811" w14:textId="77777777" w:rsidR="005A2582" w:rsidRDefault="005A2582" w:rsidP="0058129A">
            <w:pPr>
              <w:pStyle w:val="TableParagraph"/>
              <w:spacing w:before="3" w:line="264" w:lineRule="exact"/>
              <w:ind w:left="884" w:right="87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59" w:type="dxa"/>
          </w:tcPr>
          <w:p w14:paraId="22F4CAD6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608</w:t>
            </w:r>
          </w:p>
        </w:tc>
        <w:tc>
          <w:tcPr>
            <w:tcW w:w="1960" w:type="dxa"/>
          </w:tcPr>
          <w:p w14:paraId="2416323C" w14:textId="77777777" w:rsidR="005A2582" w:rsidRDefault="005A2582" w:rsidP="0058129A">
            <w:pPr>
              <w:pStyle w:val="a3"/>
              <w:spacing w:line="276" w:lineRule="auto"/>
              <w:ind w:right="223"/>
              <w:jc w:val="center"/>
            </w:pPr>
            <w:r>
              <w:t>613</w:t>
            </w:r>
          </w:p>
        </w:tc>
      </w:tr>
      <w:tr w:rsidR="005A2582" w14:paraId="486026F2" w14:textId="77777777" w:rsidTr="0058129A">
        <w:tc>
          <w:tcPr>
            <w:tcW w:w="1041" w:type="dxa"/>
          </w:tcPr>
          <w:p w14:paraId="33647DC5" w14:textId="77777777" w:rsidR="005A2582" w:rsidRDefault="005A2582" w:rsidP="0058129A">
            <w:pPr>
              <w:pStyle w:val="a3"/>
              <w:spacing w:line="276" w:lineRule="auto"/>
              <w:ind w:right="223"/>
              <w:jc w:val="both"/>
            </w:pPr>
          </w:p>
        </w:tc>
        <w:tc>
          <w:tcPr>
            <w:tcW w:w="3206" w:type="dxa"/>
          </w:tcPr>
          <w:p w14:paraId="3139CD81" w14:textId="77777777" w:rsidR="005A2582" w:rsidRDefault="005A2582" w:rsidP="0058129A">
            <w:pPr>
              <w:pStyle w:val="a3"/>
              <w:spacing w:line="276" w:lineRule="auto"/>
              <w:ind w:right="223"/>
              <w:jc w:val="both"/>
            </w:pPr>
          </w:p>
        </w:tc>
        <w:tc>
          <w:tcPr>
            <w:tcW w:w="2336" w:type="dxa"/>
          </w:tcPr>
          <w:p w14:paraId="118D9DAA" w14:textId="77777777" w:rsidR="005A2582" w:rsidRDefault="005A2582" w:rsidP="0058129A">
            <w:pPr>
              <w:pStyle w:val="a3"/>
              <w:spacing w:line="276" w:lineRule="auto"/>
              <w:ind w:right="223"/>
              <w:jc w:val="both"/>
            </w:pPr>
          </w:p>
        </w:tc>
        <w:tc>
          <w:tcPr>
            <w:tcW w:w="1959" w:type="dxa"/>
          </w:tcPr>
          <w:p w14:paraId="00E64765" w14:textId="77777777" w:rsidR="005A2582" w:rsidRDefault="005A2582" w:rsidP="0058129A">
            <w:pPr>
              <w:pStyle w:val="a3"/>
              <w:spacing w:line="276" w:lineRule="auto"/>
              <w:ind w:right="223"/>
              <w:jc w:val="both"/>
            </w:pPr>
          </w:p>
        </w:tc>
        <w:tc>
          <w:tcPr>
            <w:tcW w:w="1960" w:type="dxa"/>
          </w:tcPr>
          <w:p w14:paraId="1D4DAFDB" w14:textId="77777777" w:rsidR="005A2582" w:rsidRDefault="005A2582" w:rsidP="0058129A">
            <w:pPr>
              <w:pStyle w:val="a3"/>
              <w:spacing w:line="276" w:lineRule="auto"/>
              <w:ind w:right="223"/>
              <w:jc w:val="both"/>
            </w:pPr>
          </w:p>
        </w:tc>
      </w:tr>
    </w:tbl>
    <w:p w14:paraId="2BC2F4B5" w14:textId="77777777" w:rsidR="00936BC2" w:rsidRDefault="00936BC2" w:rsidP="00C60976">
      <w:pPr>
        <w:pStyle w:val="Default"/>
        <w:spacing w:line="276" w:lineRule="auto"/>
        <w:ind w:firstLine="567"/>
        <w:jc w:val="both"/>
      </w:pPr>
    </w:p>
    <w:p w14:paraId="71329D5E" w14:textId="77777777" w:rsidR="00936BC2" w:rsidRPr="005508F9" w:rsidRDefault="00936BC2" w:rsidP="005508F9">
      <w:pPr>
        <w:pStyle w:val="a3"/>
        <w:spacing w:before="90" w:line="276" w:lineRule="auto"/>
        <w:ind w:right="497" w:firstLine="299"/>
        <w:jc w:val="both"/>
      </w:pPr>
      <w:r w:rsidRPr="005508F9">
        <w:t>Для</w:t>
      </w:r>
      <w:r w:rsidRPr="005508F9">
        <w:rPr>
          <w:spacing w:val="1"/>
        </w:rPr>
        <w:t xml:space="preserve"> </w:t>
      </w:r>
      <w:r w:rsidRPr="005508F9">
        <w:t>заданий</w:t>
      </w:r>
      <w:r w:rsidRPr="005508F9">
        <w:rPr>
          <w:spacing w:val="1"/>
        </w:rPr>
        <w:t xml:space="preserve"> </w:t>
      </w:r>
      <w:r w:rsidRPr="005508F9">
        <w:t>по</w:t>
      </w:r>
      <w:r w:rsidRPr="005508F9">
        <w:rPr>
          <w:spacing w:val="1"/>
        </w:rPr>
        <w:t xml:space="preserve"> </w:t>
      </w:r>
      <w:r w:rsidRPr="005508F9">
        <w:t>всем</w:t>
      </w:r>
      <w:r w:rsidRPr="005508F9">
        <w:rPr>
          <w:spacing w:val="1"/>
        </w:rPr>
        <w:t xml:space="preserve"> </w:t>
      </w:r>
      <w:r w:rsidRPr="005508F9">
        <w:t>видам</w:t>
      </w:r>
      <w:r w:rsidRPr="005508F9">
        <w:rPr>
          <w:spacing w:val="1"/>
        </w:rPr>
        <w:t xml:space="preserve"> </w:t>
      </w:r>
      <w:r w:rsidRPr="005508F9">
        <w:t>грамотности</w:t>
      </w:r>
      <w:r w:rsidRPr="005508F9">
        <w:rPr>
          <w:spacing w:val="1"/>
        </w:rPr>
        <w:t xml:space="preserve"> </w:t>
      </w:r>
      <w:r w:rsidRPr="005508F9">
        <w:t>были</w:t>
      </w:r>
      <w:r w:rsidRPr="005508F9">
        <w:rPr>
          <w:spacing w:val="1"/>
        </w:rPr>
        <w:t xml:space="preserve"> </w:t>
      </w:r>
      <w:r w:rsidRPr="005508F9">
        <w:t>определены</w:t>
      </w:r>
      <w:r w:rsidRPr="005508F9">
        <w:rPr>
          <w:spacing w:val="1"/>
        </w:rPr>
        <w:t xml:space="preserve"> </w:t>
      </w:r>
      <w:r w:rsidRPr="005508F9">
        <w:t>уровни</w:t>
      </w:r>
      <w:r w:rsidRPr="005508F9">
        <w:rPr>
          <w:spacing w:val="1"/>
        </w:rPr>
        <w:t xml:space="preserve"> </w:t>
      </w:r>
      <w:r w:rsidRPr="005508F9">
        <w:t>сложности</w:t>
      </w:r>
      <w:r w:rsidRPr="005508F9">
        <w:rPr>
          <w:spacing w:val="-58"/>
        </w:rPr>
        <w:t xml:space="preserve"> </w:t>
      </w:r>
      <w:r w:rsidRPr="005508F9">
        <w:t>познавательных</w:t>
      </w:r>
      <w:r w:rsidRPr="005508F9">
        <w:rPr>
          <w:spacing w:val="1"/>
        </w:rPr>
        <w:t xml:space="preserve"> </w:t>
      </w:r>
      <w:r w:rsidRPr="005508F9">
        <w:t>действий.</w:t>
      </w:r>
      <w:r w:rsidRPr="005508F9">
        <w:rPr>
          <w:spacing w:val="-1"/>
        </w:rPr>
        <w:t xml:space="preserve"> </w:t>
      </w:r>
      <w:r w:rsidRPr="005508F9">
        <w:t>Выделены</w:t>
      </w:r>
      <w:r w:rsidRPr="005508F9">
        <w:rPr>
          <w:spacing w:val="-1"/>
        </w:rPr>
        <w:t xml:space="preserve"> </w:t>
      </w:r>
      <w:r w:rsidRPr="005508F9">
        <w:t>следующие</w:t>
      </w:r>
      <w:r w:rsidRPr="005508F9">
        <w:rPr>
          <w:spacing w:val="-2"/>
        </w:rPr>
        <w:t xml:space="preserve"> </w:t>
      </w:r>
      <w:r w:rsidRPr="005508F9">
        <w:t>познавательные</w:t>
      </w:r>
      <w:r w:rsidRPr="005508F9">
        <w:rPr>
          <w:spacing w:val="-1"/>
        </w:rPr>
        <w:t xml:space="preserve"> </w:t>
      </w:r>
      <w:r w:rsidRPr="005508F9">
        <w:t>уровни:</w:t>
      </w:r>
    </w:p>
    <w:p w14:paraId="3DCC0247" w14:textId="77777777" w:rsidR="00936BC2" w:rsidRPr="005508F9" w:rsidRDefault="00936BC2" w:rsidP="005508F9">
      <w:pPr>
        <w:pStyle w:val="a5"/>
        <w:numPr>
          <w:ilvl w:val="0"/>
          <w:numId w:val="1"/>
        </w:numPr>
        <w:tabs>
          <w:tab w:val="left" w:pos="398"/>
        </w:tabs>
        <w:spacing w:line="276" w:lineRule="auto"/>
        <w:ind w:right="492" w:firstLine="0"/>
        <w:jc w:val="both"/>
        <w:rPr>
          <w:sz w:val="28"/>
          <w:szCs w:val="28"/>
        </w:rPr>
      </w:pPr>
      <w:r w:rsidRPr="005508F9">
        <w:rPr>
          <w:b/>
          <w:i/>
          <w:sz w:val="28"/>
          <w:szCs w:val="28"/>
        </w:rPr>
        <w:t xml:space="preserve">Высокий. </w:t>
      </w:r>
      <w:r w:rsidRPr="005508F9">
        <w:rPr>
          <w:sz w:val="28"/>
          <w:szCs w:val="28"/>
        </w:rPr>
        <w:t>Анализировать сложную информацию или данные, обобщать или оценивать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доказательства,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обосновывать,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формулировать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выводы,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учитывая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разные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источники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информации, разрабатывать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план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или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последовательность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шагов, ведущих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к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решению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проблемы.</w:t>
      </w:r>
    </w:p>
    <w:p w14:paraId="5680439F" w14:textId="77777777" w:rsidR="00936BC2" w:rsidRPr="005508F9" w:rsidRDefault="00936BC2" w:rsidP="005508F9">
      <w:pPr>
        <w:pStyle w:val="a5"/>
        <w:numPr>
          <w:ilvl w:val="0"/>
          <w:numId w:val="1"/>
        </w:numPr>
        <w:tabs>
          <w:tab w:val="left" w:pos="398"/>
        </w:tabs>
        <w:spacing w:line="276" w:lineRule="auto"/>
        <w:ind w:right="491" w:firstLine="0"/>
        <w:jc w:val="both"/>
        <w:rPr>
          <w:sz w:val="28"/>
          <w:szCs w:val="28"/>
        </w:rPr>
      </w:pPr>
      <w:r w:rsidRPr="005508F9">
        <w:rPr>
          <w:b/>
          <w:i/>
          <w:sz w:val="28"/>
          <w:szCs w:val="28"/>
        </w:rPr>
        <w:t xml:space="preserve">Средний. </w:t>
      </w:r>
      <w:r w:rsidRPr="005508F9">
        <w:rPr>
          <w:sz w:val="28"/>
          <w:szCs w:val="28"/>
        </w:rPr>
        <w:t>Использовать и применять понятийное знание для описания или объяснения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явлений, выбирать соответствующие процедуры, предполагающие два шага или более,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интерпретировать</w:t>
      </w:r>
      <w:r w:rsidRPr="005508F9">
        <w:rPr>
          <w:spacing w:val="-3"/>
          <w:sz w:val="28"/>
          <w:szCs w:val="28"/>
        </w:rPr>
        <w:t xml:space="preserve"> </w:t>
      </w:r>
      <w:r w:rsidRPr="005508F9">
        <w:rPr>
          <w:sz w:val="28"/>
          <w:szCs w:val="28"/>
        </w:rPr>
        <w:t>или</w:t>
      </w:r>
      <w:r w:rsidRPr="005508F9">
        <w:rPr>
          <w:spacing w:val="-4"/>
          <w:sz w:val="28"/>
          <w:szCs w:val="28"/>
        </w:rPr>
        <w:t xml:space="preserve"> </w:t>
      </w:r>
      <w:r w:rsidRPr="005508F9">
        <w:rPr>
          <w:sz w:val="28"/>
          <w:szCs w:val="28"/>
        </w:rPr>
        <w:t>использовать</w:t>
      </w:r>
      <w:r w:rsidRPr="005508F9">
        <w:rPr>
          <w:spacing w:val="-3"/>
          <w:sz w:val="28"/>
          <w:szCs w:val="28"/>
        </w:rPr>
        <w:t xml:space="preserve"> </w:t>
      </w:r>
      <w:r w:rsidRPr="005508F9">
        <w:rPr>
          <w:sz w:val="28"/>
          <w:szCs w:val="28"/>
        </w:rPr>
        <w:t>простые</w:t>
      </w:r>
      <w:r w:rsidRPr="005508F9">
        <w:rPr>
          <w:spacing w:val="-4"/>
          <w:sz w:val="28"/>
          <w:szCs w:val="28"/>
        </w:rPr>
        <w:t xml:space="preserve"> </w:t>
      </w:r>
      <w:r w:rsidRPr="005508F9">
        <w:rPr>
          <w:sz w:val="28"/>
          <w:szCs w:val="28"/>
        </w:rPr>
        <w:t>наборы</w:t>
      </w:r>
      <w:r w:rsidRPr="005508F9">
        <w:rPr>
          <w:spacing w:val="-3"/>
          <w:sz w:val="28"/>
          <w:szCs w:val="28"/>
        </w:rPr>
        <w:t xml:space="preserve"> </w:t>
      </w:r>
      <w:r w:rsidRPr="005508F9">
        <w:rPr>
          <w:sz w:val="28"/>
          <w:szCs w:val="28"/>
        </w:rPr>
        <w:t>данных</w:t>
      </w:r>
      <w:r w:rsidRPr="005508F9">
        <w:rPr>
          <w:spacing w:val="-1"/>
          <w:sz w:val="28"/>
          <w:szCs w:val="28"/>
        </w:rPr>
        <w:t xml:space="preserve"> </w:t>
      </w:r>
      <w:r w:rsidRPr="005508F9">
        <w:rPr>
          <w:sz w:val="28"/>
          <w:szCs w:val="28"/>
        </w:rPr>
        <w:t>в</w:t>
      </w:r>
      <w:r w:rsidRPr="005508F9">
        <w:rPr>
          <w:spacing w:val="-3"/>
          <w:sz w:val="28"/>
          <w:szCs w:val="28"/>
        </w:rPr>
        <w:t xml:space="preserve"> </w:t>
      </w:r>
      <w:r w:rsidRPr="005508F9">
        <w:rPr>
          <w:sz w:val="28"/>
          <w:szCs w:val="28"/>
        </w:rPr>
        <w:t>виде</w:t>
      </w:r>
      <w:r w:rsidRPr="005508F9">
        <w:rPr>
          <w:spacing w:val="-4"/>
          <w:sz w:val="28"/>
          <w:szCs w:val="28"/>
        </w:rPr>
        <w:t xml:space="preserve"> </w:t>
      </w:r>
      <w:r w:rsidRPr="005508F9">
        <w:rPr>
          <w:sz w:val="28"/>
          <w:szCs w:val="28"/>
        </w:rPr>
        <w:t>таблиц</w:t>
      </w:r>
      <w:r w:rsidRPr="005508F9">
        <w:rPr>
          <w:spacing w:val="-2"/>
          <w:sz w:val="28"/>
          <w:szCs w:val="28"/>
        </w:rPr>
        <w:t xml:space="preserve"> </w:t>
      </w:r>
      <w:r w:rsidRPr="005508F9">
        <w:rPr>
          <w:sz w:val="28"/>
          <w:szCs w:val="28"/>
        </w:rPr>
        <w:t>или</w:t>
      </w:r>
      <w:r w:rsidRPr="005508F9">
        <w:rPr>
          <w:spacing w:val="-3"/>
          <w:sz w:val="28"/>
          <w:szCs w:val="28"/>
        </w:rPr>
        <w:t xml:space="preserve"> </w:t>
      </w:r>
      <w:r w:rsidRPr="005508F9">
        <w:rPr>
          <w:sz w:val="28"/>
          <w:szCs w:val="28"/>
        </w:rPr>
        <w:t>графиков.</w:t>
      </w:r>
    </w:p>
    <w:p w14:paraId="11AEFED6" w14:textId="77777777" w:rsidR="00936BC2" w:rsidRPr="005508F9" w:rsidRDefault="00936BC2" w:rsidP="005508F9">
      <w:pPr>
        <w:pStyle w:val="a5"/>
        <w:numPr>
          <w:ilvl w:val="0"/>
          <w:numId w:val="1"/>
        </w:numPr>
        <w:tabs>
          <w:tab w:val="left" w:pos="388"/>
        </w:tabs>
        <w:spacing w:line="276" w:lineRule="auto"/>
        <w:ind w:right="488" w:firstLine="0"/>
        <w:jc w:val="both"/>
        <w:rPr>
          <w:sz w:val="28"/>
          <w:szCs w:val="28"/>
        </w:rPr>
      </w:pPr>
      <w:r w:rsidRPr="005508F9">
        <w:rPr>
          <w:b/>
          <w:i/>
          <w:sz w:val="28"/>
          <w:szCs w:val="28"/>
        </w:rPr>
        <w:t xml:space="preserve">Низкий. </w:t>
      </w:r>
      <w:r w:rsidRPr="005508F9">
        <w:rPr>
          <w:sz w:val="28"/>
          <w:szCs w:val="28"/>
        </w:rPr>
        <w:t>Выполнять одношаговую процедуру, например, распознавать факты, термины,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принципы или понятия, или найти единственную точку, содержащую информацию, на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графике</w:t>
      </w:r>
      <w:r w:rsidRPr="005508F9">
        <w:rPr>
          <w:spacing w:val="-2"/>
          <w:sz w:val="28"/>
          <w:szCs w:val="28"/>
        </w:rPr>
        <w:t xml:space="preserve"> </w:t>
      </w:r>
      <w:r w:rsidRPr="005508F9">
        <w:rPr>
          <w:sz w:val="28"/>
          <w:szCs w:val="28"/>
        </w:rPr>
        <w:t>или</w:t>
      </w:r>
      <w:r w:rsidRPr="005508F9">
        <w:rPr>
          <w:spacing w:val="1"/>
          <w:sz w:val="28"/>
          <w:szCs w:val="28"/>
        </w:rPr>
        <w:t xml:space="preserve"> </w:t>
      </w:r>
      <w:r w:rsidRPr="005508F9">
        <w:rPr>
          <w:sz w:val="28"/>
          <w:szCs w:val="28"/>
        </w:rPr>
        <w:t>в</w:t>
      </w:r>
      <w:r w:rsidRPr="005508F9">
        <w:rPr>
          <w:spacing w:val="-1"/>
          <w:sz w:val="28"/>
          <w:szCs w:val="28"/>
        </w:rPr>
        <w:t xml:space="preserve"> </w:t>
      </w:r>
      <w:r w:rsidRPr="005508F9">
        <w:rPr>
          <w:sz w:val="28"/>
          <w:szCs w:val="28"/>
        </w:rPr>
        <w:t>таблице.</w:t>
      </w:r>
    </w:p>
    <w:p w14:paraId="01730394" w14:textId="77777777" w:rsidR="00936BC2" w:rsidRPr="005508F9" w:rsidRDefault="00936BC2" w:rsidP="005508F9">
      <w:pPr>
        <w:pStyle w:val="a3"/>
        <w:spacing w:line="276" w:lineRule="auto"/>
        <w:ind w:right="493" w:firstLine="419"/>
        <w:jc w:val="both"/>
      </w:pPr>
      <w:r w:rsidRPr="005508F9">
        <w:t>По всем направлениям функциональной грамотности, в заданиях</w:t>
      </w:r>
      <w:r w:rsidRPr="005508F9">
        <w:rPr>
          <w:spacing w:val="1"/>
        </w:rPr>
        <w:t xml:space="preserve"> </w:t>
      </w:r>
      <w:r w:rsidRPr="005508F9">
        <w:t>ДР</w:t>
      </w:r>
      <w:r w:rsidRPr="005508F9">
        <w:rPr>
          <w:spacing w:val="1"/>
        </w:rPr>
        <w:t xml:space="preserve"> </w:t>
      </w:r>
      <w:r w:rsidRPr="005508F9">
        <w:t>преобладают</w:t>
      </w:r>
      <w:r w:rsidRPr="005508F9">
        <w:rPr>
          <w:spacing w:val="1"/>
        </w:rPr>
        <w:t xml:space="preserve"> </w:t>
      </w:r>
      <w:r w:rsidRPr="005508F9">
        <w:t>высокий</w:t>
      </w:r>
      <w:r w:rsidRPr="005508F9">
        <w:rPr>
          <w:spacing w:val="-1"/>
        </w:rPr>
        <w:t xml:space="preserve"> </w:t>
      </w:r>
      <w:r w:rsidRPr="005508F9">
        <w:t>и средний</w:t>
      </w:r>
      <w:r w:rsidRPr="005508F9">
        <w:rPr>
          <w:spacing w:val="3"/>
        </w:rPr>
        <w:t xml:space="preserve"> </w:t>
      </w:r>
      <w:r w:rsidRPr="005508F9">
        <w:t>уровни сложности.</w:t>
      </w:r>
    </w:p>
    <w:p w14:paraId="345D0235" w14:textId="77777777" w:rsidR="00936BC2" w:rsidRPr="005508F9" w:rsidRDefault="00936BC2" w:rsidP="005508F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6F2A82FE" w14:textId="77777777" w:rsidR="00936BC2" w:rsidRPr="005508F9" w:rsidRDefault="00936BC2" w:rsidP="005508F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4CF04A83" w14:textId="77777777" w:rsidR="00936BC2" w:rsidRPr="005508F9" w:rsidRDefault="00936BC2" w:rsidP="005508F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39676BF7" w14:textId="77777777" w:rsidR="00936BC2" w:rsidRPr="005508F9" w:rsidRDefault="00936BC2" w:rsidP="005508F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4FA5BD8B" w14:textId="77777777" w:rsidR="00936BC2" w:rsidRPr="005508F9" w:rsidRDefault="00936BC2" w:rsidP="00FA292A">
      <w:pPr>
        <w:pStyle w:val="21"/>
        <w:spacing w:before="5" w:line="276" w:lineRule="auto"/>
        <w:ind w:right="615"/>
        <w:jc w:val="center"/>
        <w:rPr>
          <w:sz w:val="28"/>
          <w:szCs w:val="28"/>
        </w:rPr>
      </w:pPr>
      <w:r w:rsidRPr="005508F9">
        <w:rPr>
          <w:sz w:val="28"/>
          <w:szCs w:val="28"/>
        </w:rPr>
        <w:t xml:space="preserve">Результаты выполнения диагностической работы по </w:t>
      </w:r>
      <w:r w:rsidR="008743A5">
        <w:rPr>
          <w:sz w:val="28"/>
          <w:szCs w:val="28"/>
        </w:rPr>
        <w:t xml:space="preserve">ЧГ и ЕНГ </w:t>
      </w:r>
      <w:r w:rsidRPr="005508F9">
        <w:rPr>
          <w:sz w:val="28"/>
          <w:szCs w:val="28"/>
        </w:rPr>
        <w:t>обучающимися</w:t>
      </w:r>
      <w:r w:rsidRPr="005508F9">
        <w:rPr>
          <w:spacing w:val="-1"/>
          <w:sz w:val="28"/>
          <w:szCs w:val="28"/>
        </w:rPr>
        <w:t xml:space="preserve"> </w:t>
      </w:r>
      <w:r w:rsidRPr="005508F9">
        <w:rPr>
          <w:sz w:val="28"/>
          <w:szCs w:val="28"/>
        </w:rPr>
        <w:t>8 классов</w:t>
      </w:r>
    </w:p>
    <w:p w14:paraId="24655D08" w14:textId="77777777" w:rsidR="00936BC2" w:rsidRPr="005508F9" w:rsidRDefault="00936BC2" w:rsidP="005508F9">
      <w:pPr>
        <w:pStyle w:val="21"/>
        <w:spacing w:before="5" w:line="276" w:lineRule="auto"/>
        <w:ind w:right="615"/>
        <w:jc w:val="both"/>
        <w:rPr>
          <w:sz w:val="28"/>
          <w:szCs w:val="28"/>
        </w:rPr>
      </w:pPr>
    </w:p>
    <w:p w14:paraId="5FAEC615" w14:textId="77777777" w:rsidR="00936BC2" w:rsidRPr="005508F9" w:rsidRDefault="00936BC2" w:rsidP="005508F9">
      <w:pPr>
        <w:pStyle w:val="a3"/>
        <w:spacing w:line="276" w:lineRule="auto"/>
        <w:ind w:right="484" w:firstLine="479"/>
        <w:jc w:val="both"/>
      </w:pPr>
      <w:r w:rsidRPr="005508F9">
        <w:t>В</w:t>
      </w:r>
      <w:r w:rsidRPr="005508F9">
        <w:rPr>
          <w:spacing w:val="1"/>
        </w:rPr>
        <w:t xml:space="preserve"> </w:t>
      </w:r>
      <w:r w:rsidRPr="005508F9">
        <w:t>диагностической</w:t>
      </w:r>
      <w:r w:rsidRPr="005508F9">
        <w:rPr>
          <w:spacing w:val="1"/>
        </w:rPr>
        <w:t xml:space="preserve"> </w:t>
      </w:r>
      <w:r w:rsidRPr="005508F9">
        <w:t>работе</w:t>
      </w:r>
      <w:r w:rsidRPr="005508F9">
        <w:rPr>
          <w:spacing w:val="1"/>
        </w:rPr>
        <w:t xml:space="preserve"> </w:t>
      </w:r>
      <w:r w:rsidRPr="005508F9">
        <w:t>по</w:t>
      </w:r>
      <w:r w:rsidRPr="005508F9">
        <w:rPr>
          <w:spacing w:val="1"/>
        </w:rPr>
        <w:t xml:space="preserve"> </w:t>
      </w:r>
      <w:r w:rsidR="008743A5">
        <w:t>ЧГ</w:t>
      </w:r>
      <w:r w:rsidRPr="005508F9">
        <w:rPr>
          <w:spacing w:val="1"/>
        </w:rPr>
        <w:t xml:space="preserve"> </w:t>
      </w:r>
      <w:r w:rsidRPr="005508F9">
        <w:t>приняли</w:t>
      </w:r>
      <w:r w:rsidRPr="005508F9">
        <w:rPr>
          <w:spacing w:val="1"/>
        </w:rPr>
        <w:t xml:space="preserve"> </w:t>
      </w:r>
      <w:r w:rsidRPr="005508F9">
        <w:t>участие</w:t>
      </w:r>
      <w:r w:rsidRPr="005508F9">
        <w:rPr>
          <w:spacing w:val="1"/>
        </w:rPr>
        <w:t xml:space="preserve"> </w:t>
      </w:r>
      <w:r w:rsidR="008743A5">
        <w:rPr>
          <w:spacing w:val="1"/>
        </w:rPr>
        <w:t xml:space="preserve">- </w:t>
      </w:r>
      <w:r w:rsidRPr="005508F9">
        <w:t xml:space="preserve">1783 </w:t>
      </w:r>
      <w:r w:rsidRPr="005508F9">
        <w:rPr>
          <w:spacing w:val="-57"/>
        </w:rPr>
        <w:t xml:space="preserve"> </w:t>
      </w:r>
      <w:r w:rsidRPr="005508F9">
        <w:t xml:space="preserve">обучающихся 8 классов, </w:t>
      </w:r>
      <w:r w:rsidR="008743A5">
        <w:t xml:space="preserve">а ЕНГ – 1796 обучающихся 8 классов </w:t>
      </w:r>
      <w:r w:rsidRPr="005508F9">
        <w:t>общеобразовательных</w:t>
      </w:r>
      <w:r w:rsidRPr="005508F9">
        <w:rPr>
          <w:spacing w:val="1"/>
        </w:rPr>
        <w:t xml:space="preserve"> </w:t>
      </w:r>
      <w:r w:rsidRPr="005508F9">
        <w:t>организаций</w:t>
      </w:r>
      <w:r w:rsidRPr="005508F9">
        <w:rPr>
          <w:spacing w:val="1"/>
        </w:rPr>
        <w:t xml:space="preserve"> </w:t>
      </w:r>
      <w:r w:rsidRPr="005508F9">
        <w:t>республики.</w:t>
      </w:r>
    </w:p>
    <w:p w14:paraId="4EF20D16" w14:textId="77777777" w:rsidR="00936BC2" w:rsidRPr="005508F9" w:rsidRDefault="00936BC2" w:rsidP="005508F9">
      <w:pPr>
        <w:pStyle w:val="a3"/>
        <w:spacing w:line="276" w:lineRule="auto"/>
        <w:ind w:right="492" w:firstLine="539"/>
        <w:jc w:val="both"/>
      </w:pPr>
      <w:r w:rsidRPr="005508F9">
        <w:t>Распределение</w:t>
      </w:r>
      <w:r w:rsidRPr="005508F9">
        <w:rPr>
          <w:spacing w:val="1"/>
        </w:rPr>
        <w:t xml:space="preserve"> </w:t>
      </w:r>
      <w:r w:rsidRPr="005508F9">
        <w:t>результатов</w:t>
      </w:r>
      <w:r w:rsidRPr="005508F9">
        <w:rPr>
          <w:spacing w:val="1"/>
        </w:rPr>
        <w:t xml:space="preserve"> </w:t>
      </w:r>
      <w:r w:rsidRPr="005508F9">
        <w:t>участников</w:t>
      </w:r>
      <w:r w:rsidRPr="005508F9">
        <w:rPr>
          <w:spacing w:val="1"/>
        </w:rPr>
        <w:t xml:space="preserve"> </w:t>
      </w:r>
      <w:r w:rsidRPr="005508F9">
        <w:t>диагностической</w:t>
      </w:r>
      <w:r w:rsidRPr="005508F9">
        <w:rPr>
          <w:spacing w:val="1"/>
        </w:rPr>
        <w:t xml:space="preserve"> </w:t>
      </w:r>
      <w:r w:rsidRPr="005508F9">
        <w:t>работы</w:t>
      </w:r>
      <w:r w:rsidRPr="005508F9">
        <w:rPr>
          <w:spacing w:val="1"/>
        </w:rPr>
        <w:t xml:space="preserve"> </w:t>
      </w:r>
      <w:r w:rsidRPr="005508F9">
        <w:t>по</w:t>
      </w:r>
      <w:r w:rsidRPr="005508F9">
        <w:rPr>
          <w:spacing w:val="1"/>
        </w:rPr>
        <w:t xml:space="preserve"> </w:t>
      </w:r>
      <w:r w:rsidRPr="005508F9">
        <w:t>уровням</w:t>
      </w:r>
      <w:r w:rsidRPr="005508F9">
        <w:rPr>
          <w:spacing w:val="1"/>
        </w:rPr>
        <w:t xml:space="preserve"> </w:t>
      </w:r>
      <w:r w:rsidRPr="005508F9">
        <w:t>сформированности</w:t>
      </w:r>
      <w:r w:rsidRPr="005508F9">
        <w:rPr>
          <w:spacing w:val="-1"/>
        </w:rPr>
        <w:t xml:space="preserve"> </w:t>
      </w:r>
      <w:r w:rsidR="008743A5">
        <w:t xml:space="preserve">ЧГ и ЕНГ </w:t>
      </w:r>
      <w:r w:rsidRPr="005508F9">
        <w:rPr>
          <w:spacing w:val="-3"/>
        </w:rPr>
        <w:t xml:space="preserve"> </w:t>
      </w:r>
      <w:r w:rsidRPr="005508F9">
        <w:t>показано</w:t>
      </w:r>
      <w:r w:rsidRPr="005508F9">
        <w:rPr>
          <w:spacing w:val="5"/>
        </w:rPr>
        <w:t xml:space="preserve"> </w:t>
      </w:r>
      <w:r w:rsidRPr="005508F9">
        <w:t>в</w:t>
      </w:r>
      <w:r w:rsidRPr="005508F9">
        <w:rPr>
          <w:spacing w:val="-2"/>
        </w:rPr>
        <w:t xml:space="preserve"> </w:t>
      </w:r>
      <w:r w:rsidRPr="005508F9">
        <w:t>таблице.</w:t>
      </w:r>
    </w:p>
    <w:p w14:paraId="36ECEFB1" w14:textId="77777777" w:rsidR="00936BC2" w:rsidRDefault="00936BC2" w:rsidP="00C60976">
      <w:pPr>
        <w:pStyle w:val="Default"/>
        <w:spacing w:line="276" w:lineRule="auto"/>
        <w:ind w:firstLine="567"/>
        <w:jc w:val="both"/>
      </w:pPr>
    </w:p>
    <w:p w14:paraId="3AB425F4" w14:textId="77777777" w:rsidR="00936BC2" w:rsidRDefault="00936BC2" w:rsidP="00C60976">
      <w:pPr>
        <w:pStyle w:val="Default"/>
        <w:spacing w:line="276" w:lineRule="auto"/>
        <w:ind w:firstLine="567"/>
        <w:jc w:val="both"/>
      </w:pPr>
    </w:p>
    <w:p w14:paraId="2C20D483" w14:textId="77777777" w:rsidR="00EF272F" w:rsidRDefault="00EF272F" w:rsidP="005A2582">
      <w:pPr>
        <w:pStyle w:val="a3"/>
        <w:spacing w:line="276" w:lineRule="auto"/>
        <w:ind w:right="223"/>
        <w:jc w:val="center"/>
        <w:rPr>
          <w:b/>
          <w:sz w:val="32"/>
          <w:szCs w:val="32"/>
        </w:rPr>
      </w:pPr>
    </w:p>
    <w:p w14:paraId="02857B63" w14:textId="77777777" w:rsidR="00EF272F" w:rsidRDefault="00EF272F" w:rsidP="005A2582">
      <w:pPr>
        <w:pStyle w:val="a3"/>
        <w:spacing w:line="276" w:lineRule="auto"/>
        <w:ind w:right="223"/>
        <w:jc w:val="center"/>
        <w:rPr>
          <w:b/>
          <w:sz w:val="32"/>
          <w:szCs w:val="32"/>
        </w:rPr>
        <w:sectPr w:rsidR="00EF272F" w:rsidSect="005508F9">
          <w:headerReference w:type="default" r:id="rId9"/>
          <w:footerReference w:type="default" r:id="rId10"/>
          <w:pgSz w:w="11910" w:h="16840"/>
          <w:pgMar w:top="958" w:right="853" w:bottom="958" w:left="1179" w:header="709" w:footer="782" w:gutter="0"/>
          <w:cols w:space="720"/>
        </w:sectPr>
      </w:pPr>
    </w:p>
    <w:p w14:paraId="55DB379E" w14:textId="77777777" w:rsidR="00CA134F" w:rsidRPr="00CA134F" w:rsidRDefault="00CA134F" w:rsidP="00CA134F">
      <w:pPr>
        <w:pStyle w:val="a3"/>
        <w:ind w:right="492" w:firstLine="539"/>
        <w:jc w:val="center"/>
        <w:rPr>
          <w:b/>
        </w:rPr>
      </w:pPr>
      <w:r w:rsidRPr="00CA134F">
        <w:rPr>
          <w:b/>
        </w:rPr>
        <w:t>Распределение</w:t>
      </w:r>
      <w:r w:rsidRPr="00CA134F">
        <w:rPr>
          <w:b/>
          <w:spacing w:val="1"/>
        </w:rPr>
        <w:t xml:space="preserve"> </w:t>
      </w:r>
      <w:r w:rsidRPr="00CA134F">
        <w:rPr>
          <w:b/>
        </w:rPr>
        <w:t>результатов</w:t>
      </w:r>
      <w:r w:rsidRPr="00CA134F">
        <w:rPr>
          <w:b/>
          <w:spacing w:val="1"/>
        </w:rPr>
        <w:t xml:space="preserve"> </w:t>
      </w:r>
      <w:r w:rsidRPr="00CA134F">
        <w:rPr>
          <w:b/>
        </w:rPr>
        <w:t>участников</w:t>
      </w:r>
      <w:r w:rsidRPr="00CA134F">
        <w:rPr>
          <w:b/>
          <w:spacing w:val="1"/>
        </w:rPr>
        <w:t xml:space="preserve"> </w:t>
      </w:r>
      <w:r w:rsidRPr="00CA134F">
        <w:rPr>
          <w:b/>
        </w:rPr>
        <w:t>диагностической</w:t>
      </w:r>
      <w:r w:rsidRPr="00CA134F">
        <w:rPr>
          <w:b/>
          <w:spacing w:val="1"/>
        </w:rPr>
        <w:t xml:space="preserve"> </w:t>
      </w:r>
      <w:r w:rsidRPr="00CA134F">
        <w:rPr>
          <w:b/>
        </w:rPr>
        <w:t>работы</w:t>
      </w:r>
      <w:r w:rsidRPr="00CA134F">
        <w:rPr>
          <w:b/>
          <w:spacing w:val="1"/>
        </w:rPr>
        <w:t xml:space="preserve"> </w:t>
      </w:r>
      <w:r w:rsidRPr="00CA134F">
        <w:rPr>
          <w:b/>
        </w:rPr>
        <w:t>по</w:t>
      </w:r>
      <w:r w:rsidRPr="00CA134F">
        <w:rPr>
          <w:b/>
          <w:spacing w:val="1"/>
        </w:rPr>
        <w:t xml:space="preserve"> </w:t>
      </w:r>
      <w:r w:rsidRPr="00CA134F">
        <w:rPr>
          <w:b/>
        </w:rPr>
        <w:t>уровням</w:t>
      </w:r>
      <w:r w:rsidRPr="00CA134F">
        <w:rPr>
          <w:b/>
          <w:spacing w:val="1"/>
        </w:rPr>
        <w:t xml:space="preserve"> </w:t>
      </w:r>
      <w:r w:rsidRPr="00CA134F">
        <w:rPr>
          <w:b/>
        </w:rPr>
        <w:t>сформированности</w:t>
      </w:r>
      <w:r w:rsidRPr="00CA134F">
        <w:rPr>
          <w:b/>
          <w:spacing w:val="-1"/>
        </w:rPr>
        <w:t xml:space="preserve"> </w:t>
      </w:r>
      <w:r>
        <w:rPr>
          <w:b/>
        </w:rPr>
        <w:t>ЧГ и ЕНГ</w:t>
      </w:r>
      <w:r w:rsidRPr="00CA134F">
        <w:rPr>
          <w:b/>
          <w:spacing w:val="-3"/>
        </w:rPr>
        <w:t xml:space="preserve"> </w:t>
      </w:r>
      <w:r w:rsidRPr="00CA134F">
        <w:rPr>
          <w:b/>
        </w:rPr>
        <w:t>показано</w:t>
      </w:r>
      <w:r w:rsidRPr="00CA134F">
        <w:rPr>
          <w:b/>
          <w:spacing w:val="5"/>
        </w:rPr>
        <w:t xml:space="preserve"> </w:t>
      </w:r>
      <w:r w:rsidRPr="00CA134F">
        <w:rPr>
          <w:b/>
        </w:rPr>
        <w:t>в</w:t>
      </w:r>
      <w:r w:rsidRPr="00CA134F">
        <w:rPr>
          <w:b/>
          <w:spacing w:val="-2"/>
        </w:rPr>
        <w:t xml:space="preserve"> </w:t>
      </w:r>
      <w:r w:rsidRPr="00CA134F">
        <w:rPr>
          <w:b/>
        </w:rPr>
        <w:t>таблице.</w:t>
      </w:r>
    </w:p>
    <w:p w14:paraId="55F17A26" w14:textId="77777777" w:rsidR="005A2582" w:rsidRPr="00F33A3C" w:rsidRDefault="005A2582" w:rsidP="00CA134F">
      <w:pPr>
        <w:pStyle w:val="a3"/>
        <w:spacing w:line="276" w:lineRule="auto"/>
        <w:ind w:right="223"/>
        <w:jc w:val="right"/>
        <w:rPr>
          <w:b/>
          <w:sz w:val="32"/>
          <w:szCs w:val="32"/>
        </w:rPr>
      </w:pPr>
      <w:r w:rsidRPr="00F33A3C">
        <w:rPr>
          <w:b/>
          <w:sz w:val="32"/>
          <w:szCs w:val="32"/>
        </w:rPr>
        <w:t xml:space="preserve">Таблица 2 </w:t>
      </w:r>
    </w:p>
    <w:tbl>
      <w:tblPr>
        <w:tblW w:w="14808" w:type="dxa"/>
        <w:tblInd w:w="108" w:type="dxa"/>
        <w:tblLook w:val="04A0" w:firstRow="1" w:lastRow="0" w:firstColumn="1" w:lastColumn="0" w:noHBand="0" w:noVBand="1"/>
      </w:tblPr>
      <w:tblGrid>
        <w:gridCol w:w="3425"/>
        <w:gridCol w:w="1445"/>
        <w:gridCol w:w="890"/>
        <w:gridCol w:w="932"/>
        <w:gridCol w:w="1085"/>
        <w:gridCol w:w="1086"/>
        <w:gridCol w:w="930"/>
        <w:gridCol w:w="1085"/>
        <w:gridCol w:w="929"/>
        <w:gridCol w:w="932"/>
        <w:gridCol w:w="1087"/>
        <w:gridCol w:w="982"/>
      </w:tblGrid>
      <w:tr w:rsidR="005A2582" w:rsidRPr="006A256E" w14:paraId="6412E5B0" w14:textId="77777777" w:rsidTr="0058129A">
        <w:trPr>
          <w:trHeight w:val="963"/>
        </w:trPr>
        <w:tc>
          <w:tcPr>
            <w:tcW w:w="3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14:paraId="2BE7D4CE" w14:textId="77777777" w:rsidR="005A2582" w:rsidRPr="006A256E" w:rsidRDefault="005A2582" w:rsidP="0058129A">
            <w:pPr>
              <w:jc w:val="center"/>
              <w:rPr>
                <w:color w:val="000000"/>
                <w:lang w:eastAsia="ru-RU"/>
              </w:rPr>
            </w:pPr>
            <w:r w:rsidRPr="006A256E">
              <w:rPr>
                <w:color w:val="000000"/>
                <w:lang w:eastAsia="ru-RU"/>
              </w:rPr>
              <w:t>Наименование ОО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CE4"/>
            <w:vAlign w:val="center"/>
            <w:hideMark/>
          </w:tcPr>
          <w:p w14:paraId="77DBA3DF" w14:textId="77777777" w:rsidR="005A2582" w:rsidRDefault="005A2582" w:rsidP="0058129A">
            <w:pPr>
              <w:jc w:val="center"/>
              <w:rPr>
                <w:color w:val="000000"/>
                <w:lang w:eastAsia="ru-RU"/>
              </w:rPr>
            </w:pPr>
            <w:r w:rsidRPr="006A256E">
              <w:rPr>
                <w:color w:val="000000"/>
                <w:lang w:eastAsia="ru-RU"/>
              </w:rPr>
              <w:t xml:space="preserve">Кол-во </w:t>
            </w:r>
            <w:r>
              <w:rPr>
                <w:color w:val="000000"/>
                <w:lang w:eastAsia="ru-RU"/>
              </w:rPr>
              <w:t>участников</w:t>
            </w:r>
          </w:p>
          <w:p w14:paraId="402A9554" w14:textId="77777777" w:rsidR="005A2582" w:rsidRPr="006A256E" w:rsidRDefault="005A2582" w:rsidP="0058129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ЧГ/ЕНГ</w:t>
            </w:r>
          </w:p>
        </w:tc>
        <w:tc>
          <w:tcPr>
            <w:tcW w:w="993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5DCE4"/>
          </w:tcPr>
          <w:p w14:paraId="3CAF7FF9" w14:textId="77777777" w:rsidR="005A2582" w:rsidRDefault="005A2582" w:rsidP="0058129A">
            <w:pPr>
              <w:jc w:val="center"/>
              <w:rPr>
                <w:color w:val="000000"/>
                <w:lang w:eastAsia="ru-RU"/>
              </w:rPr>
            </w:pPr>
          </w:p>
          <w:p w14:paraId="33CD3FBC" w14:textId="77777777" w:rsidR="005A2582" w:rsidRPr="006A256E" w:rsidRDefault="005A2582" w:rsidP="0058129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Уровень сформированности функциональной грамотности</w:t>
            </w:r>
          </w:p>
        </w:tc>
      </w:tr>
      <w:tr w:rsidR="005A2582" w:rsidRPr="006A256E" w14:paraId="3C1EA0BD" w14:textId="77777777" w:rsidTr="0058129A">
        <w:trPr>
          <w:trHeight w:val="389"/>
        </w:trPr>
        <w:tc>
          <w:tcPr>
            <w:tcW w:w="3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27B56" w14:textId="77777777" w:rsidR="005A2582" w:rsidRPr="006A256E" w:rsidRDefault="005A2582" w:rsidP="0058129A">
            <w:pPr>
              <w:rPr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26963" w14:textId="77777777" w:rsidR="005A2582" w:rsidRPr="006A256E" w:rsidRDefault="005A2582" w:rsidP="0058129A">
            <w:pPr>
              <w:rPr>
                <w:color w:val="000000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44D1B7F5" w14:textId="77777777" w:rsidR="005A2582" w:rsidRPr="006A256E" w:rsidRDefault="005A2582" w:rsidP="0058129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высокий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3C8B064C" w14:textId="77777777" w:rsidR="005A2582" w:rsidRPr="006A256E" w:rsidRDefault="005A2582" w:rsidP="0058129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повышенный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3C7D78B6" w14:textId="77777777" w:rsidR="005A2582" w:rsidRDefault="005A2582" w:rsidP="0058129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средний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348CB58F" w14:textId="77777777" w:rsidR="005A2582" w:rsidRDefault="005A2582" w:rsidP="0058129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низкий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</w:tcPr>
          <w:p w14:paraId="151E07D1" w14:textId="77777777" w:rsidR="005A2582" w:rsidRDefault="005A2582" w:rsidP="0058129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недостаточный</w:t>
            </w:r>
          </w:p>
        </w:tc>
      </w:tr>
      <w:tr w:rsidR="005A2582" w:rsidRPr="006A256E" w14:paraId="07423129" w14:textId="77777777" w:rsidTr="0058129A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0934E5" w14:textId="77777777" w:rsidR="005A2582" w:rsidRPr="00C00EF9" w:rsidRDefault="005A2582" w:rsidP="0058129A">
            <w:pPr>
              <w:pStyle w:val="TableParagraph"/>
              <w:spacing w:line="265" w:lineRule="exact"/>
              <w:ind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по республике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3F24E9" w14:textId="77777777" w:rsidR="005A2582" w:rsidRPr="00C00EF9" w:rsidRDefault="005A2582" w:rsidP="0058129A">
            <w:pPr>
              <w:pStyle w:val="TableParagraph"/>
              <w:spacing w:before="1" w:line="264" w:lineRule="exact"/>
              <w:ind w:left="245" w:right="68"/>
              <w:rPr>
                <w:b/>
                <w:sz w:val="24"/>
              </w:rPr>
            </w:pPr>
            <w:r w:rsidRPr="00C00EF9">
              <w:rPr>
                <w:b/>
                <w:sz w:val="24"/>
              </w:rPr>
              <w:t>3579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B77D1E5" w14:textId="77777777" w:rsidR="005A2582" w:rsidRPr="00C00EF9" w:rsidRDefault="005A2582" w:rsidP="0058129A">
            <w:pPr>
              <w:jc w:val="center"/>
              <w:rPr>
                <w:b/>
                <w:color w:val="000000"/>
              </w:rPr>
            </w:pPr>
            <w:r w:rsidRPr="00C00EF9">
              <w:rPr>
                <w:b/>
                <w:color w:val="000000"/>
              </w:rPr>
              <w:t>ЧГ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BBEA1A" w14:textId="77777777" w:rsidR="005A2582" w:rsidRPr="00C00EF9" w:rsidRDefault="005A2582" w:rsidP="0058129A">
            <w:pPr>
              <w:jc w:val="center"/>
              <w:rPr>
                <w:b/>
                <w:color w:val="000000"/>
              </w:rPr>
            </w:pPr>
            <w:r w:rsidRPr="00C00EF9">
              <w:rPr>
                <w:b/>
                <w:color w:val="000000"/>
              </w:rPr>
              <w:t>ЕНГ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A10ABDB" w14:textId="77777777" w:rsidR="005A2582" w:rsidRPr="00C00EF9" w:rsidRDefault="005A2582" w:rsidP="0058129A">
            <w:pPr>
              <w:jc w:val="center"/>
              <w:rPr>
                <w:b/>
                <w:color w:val="000000"/>
              </w:rPr>
            </w:pPr>
            <w:r w:rsidRPr="00C00EF9">
              <w:rPr>
                <w:b/>
                <w:color w:val="000000"/>
              </w:rPr>
              <w:t>ЧГ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DC42E" w14:textId="77777777" w:rsidR="005A2582" w:rsidRPr="00C00EF9" w:rsidRDefault="005A2582" w:rsidP="0058129A">
            <w:pPr>
              <w:jc w:val="center"/>
              <w:rPr>
                <w:b/>
                <w:color w:val="000000"/>
              </w:rPr>
            </w:pPr>
            <w:r w:rsidRPr="00C00EF9">
              <w:rPr>
                <w:b/>
                <w:color w:val="000000"/>
              </w:rPr>
              <w:t>ЕНГ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B7BE776" w14:textId="77777777" w:rsidR="005A2582" w:rsidRPr="00C00EF9" w:rsidRDefault="005A2582" w:rsidP="0058129A">
            <w:pPr>
              <w:jc w:val="center"/>
              <w:rPr>
                <w:b/>
                <w:color w:val="000000"/>
              </w:rPr>
            </w:pPr>
            <w:r w:rsidRPr="00C00EF9">
              <w:rPr>
                <w:b/>
                <w:color w:val="000000"/>
              </w:rPr>
              <w:t>ЧГ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B7009" w14:textId="77777777" w:rsidR="005A2582" w:rsidRPr="00C00EF9" w:rsidRDefault="005A2582" w:rsidP="0058129A">
            <w:pPr>
              <w:jc w:val="center"/>
              <w:rPr>
                <w:b/>
                <w:color w:val="000000"/>
              </w:rPr>
            </w:pPr>
            <w:r w:rsidRPr="00C00EF9">
              <w:rPr>
                <w:b/>
                <w:color w:val="000000"/>
              </w:rPr>
              <w:t>ЕНГ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3B5DEC4" w14:textId="77777777" w:rsidR="005A2582" w:rsidRPr="00C00EF9" w:rsidRDefault="005A2582" w:rsidP="0058129A">
            <w:pPr>
              <w:jc w:val="center"/>
              <w:rPr>
                <w:b/>
                <w:color w:val="000000"/>
              </w:rPr>
            </w:pPr>
            <w:r w:rsidRPr="00C00EF9">
              <w:rPr>
                <w:b/>
                <w:color w:val="000000"/>
              </w:rPr>
              <w:t>ЧГ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2FC259" w14:textId="77777777" w:rsidR="005A2582" w:rsidRPr="00C00EF9" w:rsidRDefault="005A2582" w:rsidP="0058129A">
            <w:pPr>
              <w:jc w:val="center"/>
              <w:rPr>
                <w:b/>
                <w:color w:val="000000"/>
              </w:rPr>
            </w:pPr>
            <w:r w:rsidRPr="00C00EF9">
              <w:rPr>
                <w:b/>
                <w:color w:val="000000"/>
              </w:rPr>
              <w:t>ЕНГ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A3F8C34" w14:textId="77777777" w:rsidR="005A2582" w:rsidRPr="00C00EF9" w:rsidRDefault="005A2582" w:rsidP="0058129A">
            <w:pPr>
              <w:jc w:val="center"/>
              <w:rPr>
                <w:b/>
                <w:color w:val="000000"/>
              </w:rPr>
            </w:pPr>
            <w:r w:rsidRPr="00C00EF9">
              <w:rPr>
                <w:b/>
                <w:color w:val="000000"/>
              </w:rPr>
              <w:t>ЧГ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F25F62" w14:textId="77777777" w:rsidR="005A2582" w:rsidRPr="00C00EF9" w:rsidRDefault="005A2582" w:rsidP="0058129A">
            <w:pPr>
              <w:jc w:val="center"/>
              <w:rPr>
                <w:b/>
                <w:color w:val="000000"/>
              </w:rPr>
            </w:pPr>
            <w:r w:rsidRPr="00C00EF9">
              <w:rPr>
                <w:b/>
                <w:color w:val="000000"/>
              </w:rPr>
              <w:t>ЕНГ</w:t>
            </w:r>
          </w:p>
        </w:tc>
      </w:tr>
      <w:tr w:rsidR="005A2582" w:rsidRPr="006A256E" w14:paraId="11796710" w14:textId="77777777" w:rsidTr="0058129A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649D5B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Pr="00AD5B89">
              <w:rPr>
                <w:b/>
                <w:sz w:val="24"/>
              </w:rPr>
              <w:t>Ардонский район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56D05" w14:textId="77777777" w:rsidR="005A2582" w:rsidRPr="00AD5B89" w:rsidRDefault="005A2582" w:rsidP="0058129A">
            <w:pPr>
              <w:pStyle w:val="TableParagraph"/>
              <w:spacing w:before="1" w:line="264" w:lineRule="exact"/>
              <w:ind w:left="245" w:right="68"/>
              <w:rPr>
                <w:sz w:val="24"/>
              </w:rPr>
            </w:pPr>
            <w:r>
              <w:rPr>
                <w:sz w:val="24"/>
              </w:rPr>
              <w:t>143/147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1644529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BE28C3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02E85D9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1BAD6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FF977E3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7918A1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0B2B82D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50481B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9EAD84D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8C710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</w:tr>
      <w:tr w:rsidR="005A2582" w:rsidRPr="006A256E" w14:paraId="4775DB1F" w14:textId="77777777" w:rsidTr="005508F9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hideMark/>
          </w:tcPr>
          <w:p w14:paraId="797397C5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5508F9">
              <w:rPr>
                <w:b/>
                <w:sz w:val="24"/>
                <w:shd w:val="clear" w:color="auto" w:fill="00B0F0"/>
              </w:rPr>
              <w:t>. Алагирский район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hideMark/>
          </w:tcPr>
          <w:p w14:paraId="6292466E" w14:textId="77777777" w:rsidR="005A2582" w:rsidRDefault="005A2582" w:rsidP="0058129A">
            <w:pPr>
              <w:pStyle w:val="TableParagraph"/>
              <w:spacing w:before="1" w:line="264" w:lineRule="exact"/>
              <w:ind w:left="245" w:right="68"/>
              <w:rPr>
                <w:sz w:val="24"/>
              </w:rPr>
            </w:pPr>
            <w:r>
              <w:rPr>
                <w:sz w:val="24"/>
              </w:rPr>
              <w:t>135/144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20A4D4BC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6E8203EA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0CDD1D20" w14:textId="77777777" w:rsidR="005A2582" w:rsidRPr="006A256E" w:rsidRDefault="005A2582" w:rsidP="0058129A">
            <w:pPr>
              <w:rPr>
                <w:color w:val="000000"/>
              </w:rPr>
            </w:pPr>
            <w:r>
              <w:rPr>
                <w:color w:val="000000"/>
              </w:rPr>
              <w:t>54,4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19B30482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03C0A554" w14:textId="77777777" w:rsidR="005A2582" w:rsidRPr="006A256E" w:rsidRDefault="005A2582" w:rsidP="0058129A">
            <w:pPr>
              <w:rPr>
                <w:color w:val="000000"/>
              </w:rPr>
            </w:pPr>
            <w:r>
              <w:rPr>
                <w:color w:val="000000"/>
              </w:rPr>
              <w:t>39,4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1093408A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7C1FAA5F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65D80036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2A8D01A4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</w:tcPr>
          <w:p w14:paraId="7E84CB3D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</w:tr>
      <w:tr w:rsidR="005A2582" w:rsidRPr="006A256E" w14:paraId="5CD0EB0A" w14:textId="77777777" w:rsidTr="0058129A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406C3" w14:textId="77777777" w:rsidR="005A2582" w:rsidRPr="00AD5B89" w:rsidRDefault="005A2582" w:rsidP="0058129A">
            <w:pPr>
              <w:pStyle w:val="TableParagraph"/>
              <w:spacing w:line="26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Pr="00AD5B89">
              <w:rPr>
                <w:b/>
                <w:sz w:val="24"/>
              </w:rPr>
              <w:t>Ирафский район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6419CB" w14:textId="77777777" w:rsidR="005A2582" w:rsidRDefault="005A2582" w:rsidP="0058129A">
            <w:pPr>
              <w:pStyle w:val="TableParagraph"/>
              <w:spacing w:before="3" w:line="264" w:lineRule="exact"/>
              <w:ind w:left="245" w:right="68"/>
              <w:rPr>
                <w:sz w:val="24"/>
              </w:rPr>
            </w:pPr>
            <w:r>
              <w:rPr>
                <w:sz w:val="24"/>
              </w:rPr>
              <w:t>104/95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A3E4801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D1E3C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95DD5C4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DE7E3F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59DF9A5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7F2912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1579A97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D260DB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9DA8EC6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A3F3E7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5A2582" w:rsidRPr="006A256E" w14:paraId="2FA4F487" w14:textId="77777777" w:rsidTr="0058129A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D5BDDE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Pr="00AD5B89">
              <w:rPr>
                <w:b/>
                <w:sz w:val="24"/>
              </w:rPr>
              <w:t>Кировский район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E1C252" w14:textId="77777777" w:rsidR="005A2582" w:rsidRDefault="005A2582" w:rsidP="0058129A">
            <w:pPr>
              <w:pStyle w:val="TableParagraph"/>
              <w:spacing w:before="1" w:line="264" w:lineRule="exact"/>
              <w:ind w:left="245" w:right="68"/>
              <w:rPr>
                <w:sz w:val="24"/>
              </w:rPr>
            </w:pPr>
            <w:r>
              <w:rPr>
                <w:sz w:val="24"/>
              </w:rPr>
              <w:t>130/129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6E88102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9EC91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1E52B0D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B16A4A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4476730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4E48CC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04B81F7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5C1FD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CAFD7E7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AC6B0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1,34</w:t>
            </w:r>
          </w:p>
        </w:tc>
      </w:tr>
      <w:tr w:rsidR="005A2582" w:rsidRPr="006A256E" w14:paraId="61DC7B62" w14:textId="77777777" w:rsidTr="0058129A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45A76C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 w:rsidRPr="00AD5B89">
              <w:rPr>
                <w:b/>
                <w:sz w:val="24"/>
              </w:rPr>
              <w:t>Моздокский район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34D169" w14:textId="77777777" w:rsidR="005A2582" w:rsidRDefault="005A2582" w:rsidP="0058129A">
            <w:pPr>
              <w:pStyle w:val="TableParagraph"/>
              <w:spacing w:before="1" w:line="264" w:lineRule="exact"/>
              <w:ind w:left="245" w:right="68"/>
              <w:rPr>
                <w:sz w:val="24"/>
              </w:rPr>
            </w:pPr>
            <w:r>
              <w:rPr>
                <w:sz w:val="24"/>
              </w:rPr>
              <w:t>247/226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1A526BFC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0556EB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2E4744C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4E7C46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B025C26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60C07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B582371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450AF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0A830F9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6BB3C5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</w:tr>
      <w:tr w:rsidR="005A2582" w:rsidRPr="006A256E" w14:paraId="2E5C7591" w14:textId="77777777" w:rsidTr="0058129A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765151" w14:textId="77777777" w:rsidR="005A2582" w:rsidRPr="00AD5B89" w:rsidRDefault="005A2582" w:rsidP="0058129A">
            <w:pPr>
              <w:pStyle w:val="TableParagraph"/>
              <w:spacing w:line="26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 w:rsidRPr="00AD5B89">
              <w:rPr>
                <w:b/>
                <w:sz w:val="24"/>
              </w:rPr>
              <w:t>Пригородный район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A6DC9" w14:textId="77777777" w:rsidR="005A2582" w:rsidRDefault="005A2582" w:rsidP="0058129A">
            <w:pPr>
              <w:pStyle w:val="TableParagraph"/>
              <w:spacing w:before="3" w:line="264" w:lineRule="exact"/>
              <w:ind w:left="245" w:right="68"/>
              <w:rPr>
                <w:sz w:val="24"/>
              </w:rPr>
            </w:pPr>
            <w:r>
              <w:rPr>
                <w:sz w:val="24"/>
              </w:rPr>
              <w:t>348/347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0F29E4C" w14:textId="77777777" w:rsidR="005A2582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AFA134" w14:textId="77777777" w:rsidR="005A2582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AC80855" w14:textId="77777777" w:rsidR="005A2582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F46073" w14:textId="77777777" w:rsidR="005A2582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824DEC3" w14:textId="77777777" w:rsidR="005A2582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2C784" w14:textId="77777777" w:rsidR="005A2582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92CE347" w14:textId="77777777" w:rsidR="005A2582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17E9D7" w14:textId="77777777" w:rsidR="005A2582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272CF25" w14:textId="77777777" w:rsidR="005A2582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81A9D0" w14:textId="77777777" w:rsidR="005A2582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A2582" w:rsidRPr="006A256E" w14:paraId="7AAC9843" w14:textId="77777777" w:rsidTr="0058129A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170FD2" w14:textId="77777777" w:rsidR="005A2582" w:rsidRPr="00AD5B89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 w:rsidRPr="00AD5B89">
              <w:rPr>
                <w:b/>
                <w:sz w:val="24"/>
              </w:rPr>
              <w:t>Дигорский район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C6C475" w14:textId="77777777" w:rsidR="005A2582" w:rsidRDefault="005A2582" w:rsidP="0058129A">
            <w:pPr>
              <w:pStyle w:val="TableParagraph"/>
              <w:spacing w:before="1" w:line="264" w:lineRule="exact"/>
              <w:ind w:left="245" w:right="68"/>
              <w:rPr>
                <w:sz w:val="24"/>
              </w:rPr>
            </w:pPr>
            <w:r>
              <w:rPr>
                <w:sz w:val="24"/>
              </w:rPr>
              <w:t>68/95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36B75D2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3F7C5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3950B6B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3F351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EFA5667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15714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E0673CE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58200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AA8FD82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125752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</w:tr>
      <w:tr w:rsidR="005A2582" w:rsidRPr="006A256E" w14:paraId="2A855606" w14:textId="77777777" w:rsidTr="0058129A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5A3A60" w14:textId="77777777" w:rsidR="005A2582" w:rsidRPr="00AD5B89" w:rsidRDefault="005A2582" w:rsidP="0058129A">
            <w:pPr>
              <w:pStyle w:val="TableParagraph"/>
              <w:spacing w:line="26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 w:rsidRPr="00AD5B89">
              <w:rPr>
                <w:b/>
                <w:sz w:val="24"/>
              </w:rPr>
              <w:t>Владикавказ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7E4E6B" w14:textId="77777777" w:rsidR="005A2582" w:rsidRDefault="005A2582" w:rsidP="0058129A">
            <w:pPr>
              <w:pStyle w:val="TableParagraph"/>
              <w:spacing w:before="3" w:line="264" w:lineRule="exact"/>
              <w:ind w:left="245" w:right="68"/>
              <w:rPr>
                <w:sz w:val="24"/>
              </w:rPr>
            </w:pPr>
            <w:r>
              <w:rPr>
                <w:sz w:val="24"/>
              </w:rPr>
              <w:t>608/613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29314AB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CCE00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7C7935D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D4DEC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2532962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7557D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564781CA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B0A03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29CBD096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0DC683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</w:tr>
      <w:tr w:rsidR="005A2582" w:rsidRPr="006A256E" w14:paraId="5D4AF56E" w14:textId="77777777" w:rsidTr="0058129A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hideMark/>
          </w:tcPr>
          <w:p w14:paraId="5841F421" w14:textId="77777777" w:rsidR="005A2582" w:rsidRPr="00E54EA7" w:rsidRDefault="005A2582" w:rsidP="0058129A">
            <w:pPr>
              <w:pStyle w:val="TableParagraph"/>
              <w:spacing w:line="26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</w:t>
            </w:r>
            <w:r w:rsidRPr="00E54EA7">
              <w:rPr>
                <w:b/>
                <w:sz w:val="24"/>
              </w:rPr>
              <w:t>Правобережный район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14:paraId="753F688E" w14:textId="77777777" w:rsidR="005A2582" w:rsidRPr="00E54EA7" w:rsidRDefault="005A2582" w:rsidP="0058129A">
            <w:pPr>
              <w:pStyle w:val="TableParagraph"/>
              <w:spacing w:before="1" w:line="264" w:lineRule="exact"/>
              <w:ind w:left="245" w:right="68"/>
              <w:rPr>
                <w:sz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C9B163C" w14:textId="77777777" w:rsidR="005A2582" w:rsidRPr="00E54EA7" w:rsidRDefault="005A2582" w:rsidP="0058129A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4B0BF03" w14:textId="77777777" w:rsidR="005A2582" w:rsidRPr="00E54EA7" w:rsidRDefault="005A2582" w:rsidP="0058129A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B9C86F2" w14:textId="77777777" w:rsidR="005A2582" w:rsidRPr="00E54EA7" w:rsidRDefault="005A2582" w:rsidP="0058129A">
            <w:pPr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EF1B5E1" w14:textId="77777777" w:rsidR="005A2582" w:rsidRPr="00E54EA7" w:rsidRDefault="005A2582" w:rsidP="0058129A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9DB228C" w14:textId="77777777" w:rsidR="005A2582" w:rsidRPr="00E54EA7" w:rsidRDefault="005A2582" w:rsidP="0058129A">
            <w:pPr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6C93C57" w14:textId="77777777" w:rsidR="005A2582" w:rsidRPr="00E54EA7" w:rsidRDefault="005A2582" w:rsidP="0058129A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11C832A" w14:textId="77777777" w:rsidR="005A2582" w:rsidRPr="00E54EA7" w:rsidRDefault="005A2582" w:rsidP="0058129A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DE0A684" w14:textId="77777777" w:rsidR="005A2582" w:rsidRPr="00E54EA7" w:rsidRDefault="005A2582" w:rsidP="0058129A">
            <w:pPr>
              <w:jc w:val="center"/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E610200" w14:textId="77777777" w:rsidR="005A2582" w:rsidRPr="00E54EA7" w:rsidRDefault="005A2582" w:rsidP="0058129A">
            <w:pPr>
              <w:jc w:val="center"/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A969124" w14:textId="77777777" w:rsidR="005A2582" w:rsidRPr="00E54EA7" w:rsidRDefault="005A2582" w:rsidP="0058129A">
            <w:pPr>
              <w:jc w:val="center"/>
            </w:pPr>
          </w:p>
        </w:tc>
      </w:tr>
      <w:tr w:rsidR="005A2582" w:rsidRPr="006A256E" w14:paraId="370DC510" w14:textId="77777777" w:rsidTr="0058129A">
        <w:trPr>
          <w:trHeight w:val="38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6779F" w14:textId="77777777" w:rsidR="005A2582" w:rsidRPr="006A256E" w:rsidRDefault="005A2582" w:rsidP="0058129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CF80" w14:textId="77777777" w:rsidR="005A2582" w:rsidRPr="006A256E" w:rsidRDefault="005A2582" w:rsidP="0058129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1783/1796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A8038F1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154E6B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306E22AF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555D0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529D5EA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06B8A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82A7EF2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5506BF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75F09863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13075A" w14:textId="77777777" w:rsidR="005A2582" w:rsidRPr="006A256E" w:rsidRDefault="005A2582" w:rsidP="0058129A">
            <w:pPr>
              <w:jc w:val="center"/>
              <w:rPr>
                <w:color w:val="000000"/>
              </w:rPr>
            </w:pPr>
          </w:p>
        </w:tc>
      </w:tr>
    </w:tbl>
    <w:p w14:paraId="264DC796" w14:textId="77777777" w:rsidR="00E50F4B" w:rsidRDefault="00E50F4B" w:rsidP="005508F9">
      <w:pPr>
        <w:pStyle w:val="a3"/>
        <w:spacing w:line="276" w:lineRule="auto"/>
      </w:pPr>
    </w:p>
    <w:p w14:paraId="10EE97FE" w14:textId="77777777" w:rsidR="008743A5" w:rsidRDefault="008743A5" w:rsidP="005508F9">
      <w:pPr>
        <w:pStyle w:val="a3"/>
        <w:spacing w:line="276" w:lineRule="auto"/>
      </w:pPr>
    </w:p>
    <w:p w14:paraId="2C499E3A" w14:textId="77777777" w:rsidR="008743A5" w:rsidRDefault="008743A5" w:rsidP="005508F9">
      <w:pPr>
        <w:pStyle w:val="a3"/>
        <w:spacing w:line="276" w:lineRule="auto"/>
      </w:pPr>
    </w:p>
    <w:p w14:paraId="1F47DE54" w14:textId="77777777" w:rsidR="008743A5" w:rsidRDefault="008743A5" w:rsidP="005508F9">
      <w:pPr>
        <w:pStyle w:val="a3"/>
        <w:spacing w:line="276" w:lineRule="auto"/>
      </w:pPr>
    </w:p>
    <w:p w14:paraId="23290C64" w14:textId="77777777" w:rsidR="008743A5" w:rsidRDefault="008743A5" w:rsidP="005508F9">
      <w:pPr>
        <w:pStyle w:val="a3"/>
        <w:spacing w:line="276" w:lineRule="auto"/>
      </w:pPr>
    </w:p>
    <w:p w14:paraId="78CD23ED" w14:textId="77777777" w:rsidR="008743A5" w:rsidRDefault="008743A5" w:rsidP="005508F9">
      <w:pPr>
        <w:pStyle w:val="a3"/>
        <w:spacing w:line="276" w:lineRule="auto"/>
      </w:pPr>
    </w:p>
    <w:p w14:paraId="70E845DD" w14:textId="77777777" w:rsidR="008743A5" w:rsidRDefault="008743A5" w:rsidP="005508F9">
      <w:pPr>
        <w:pStyle w:val="a3"/>
        <w:spacing w:line="276" w:lineRule="auto"/>
      </w:pPr>
    </w:p>
    <w:p w14:paraId="19CD186A" w14:textId="77777777" w:rsidR="008743A5" w:rsidRPr="005508F9" w:rsidRDefault="008743A5" w:rsidP="005508F9">
      <w:pPr>
        <w:pStyle w:val="a3"/>
        <w:spacing w:line="276" w:lineRule="auto"/>
      </w:pPr>
    </w:p>
    <w:p w14:paraId="6C2E47FD" w14:textId="77777777" w:rsidR="00936BC2" w:rsidRPr="005508F9" w:rsidRDefault="00936BC2" w:rsidP="005508F9">
      <w:pPr>
        <w:pStyle w:val="a3"/>
        <w:spacing w:before="1" w:line="276" w:lineRule="auto"/>
        <w:ind w:right="485" w:firstLine="479"/>
        <w:jc w:val="both"/>
      </w:pPr>
      <w:r w:rsidRPr="005508F9">
        <w:t>Высокий и повышенный уровни сформированности читательской грамотности среди</w:t>
      </w:r>
      <w:r w:rsidRPr="005508F9">
        <w:rPr>
          <w:spacing w:val="1"/>
        </w:rPr>
        <w:t xml:space="preserve"> </w:t>
      </w:r>
      <w:r w:rsidRPr="005508F9">
        <w:t xml:space="preserve">восьмиклассников ОО районов и города – высокий результат показал Алагирский район </w:t>
      </w:r>
      <w:r w:rsidR="005508F9" w:rsidRPr="005508F9">
        <w:t xml:space="preserve">с результатами </w:t>
      </w:r>
      <w:r w:rsidRPr="005508F9">
        <w:t>72,3%,</w:t>
      </w:r>
      <w:r w:rsidRPr="005508F9">
        <w:rPr>
          <w:spacing w:val="1"/>
        </w:rPr>
        <w:t xml:space="preserve"> </w:t>
      </w:r>
      <w:r w:rsidRPr="005508F9">
        <w:t>тем</w:t>
      </w:r>
      <w:r w:rsidRPr="005508F9">
        <w:rPr>
          <w:spacing w:val="1"/>
        </w:rPr>
        <w:t xml:space="preserve"> </w:t>
      </w:r>
      <w:r w:rsidRPr="005508F9">
        <w:t>не</w:t>
      </w:r>
      <w:r w:rsidRPr="005508F9">
        <w:rPr>
          <w:spacing w:val="1"/>
        </w:rPr>
        <w:t xml:space="preserve"> </w:t>
      </w:r>
      <w:r w:rsidRPr="005508F9">
        <w:t>менее</w:t>
      </w:r>
      <w:r w:rsidRPr="005508F9">
        <w:rPr>
          <w:spacing w:val="1"/>
        </w:rPr>
        <w:t xml:space="preserve"> </w:t>
      </w:r>
      <w:r w:rsidRPr="005508F9">
        <w:t>чуть</w:t>
      </w:r>
      <w:r w:rsidRPr="005508F9">
        <w:rPr>
          <w:spacing w:val="1"/>
        </w:rPr>
        <w:t xml:space="preserve"> </w:t>
      </w:r>
      <w:r w:rsidR="005508F9" w:rsidRPr="005508F9">
        <w:t>меньше</w:t>
      </w:r>
      <w:r w:rsidRPr="005508F9">
        <w:rPr>
          <w:spacing w:val="1"/>
        </w:rPr>
        <w:t xml:space="preserve"> </w:t>
      </w:r>
      <w:r w:rsidRPr="005508F9">
        <w:t>трети</w:t>
      </w:r>
      <w:r w:rsidRPr="005508F9">
        <w:rPr>
          <w:spacing w:val="1"/>
        </w:rPr>
        <w:t xml:space="preserve"> </w:t>
      </w:r>
      <w:r w:rsidRPr="005508F9">
        <w:t>обучающихся</w:t>
      </w:r>
      <w:r w:rsidRPr="005508F9">
        <w:rPr>
          <w:spacing w:val="-1"/>
        </w:rPr>
        <w:t xml:space="preserve"> </w:t>
      </w:r>
      <w:r w:rsidR="005508F9" w:rsidRPr="005508F9">
        <w:t>(25,8</w:t>
      </w:r>
      <w:r w:rsidRPr="005508F9">
        <w:t>%) показали недостаточный</w:t>
      </w:r>
      <w:r w:rsidRPr="005508F9">
        <w:rPr>
          <w:spacing w:val="-2"/>
        </w:rPr>
        <w:t xml:space="preserve"> </w:t>
      </w:r>
      <w:r w:rsidRPr="005508F9">
        <w:t>и</w:t>
      </w:r>
      <w:r w:rsidRPr="005508F9">
        <w:rPr>
          <w:spacing w:val="-1"/>
        </w:rPr>
        <w:t xml:space="preserve"> </w:t>
      </w:r>
      <w:r w:rsidRPr="005508F9">
        <w:t>низкий</w:t>
      </w:r>
      <w:r w:rsidRPr="005508F9">
        <w:rPr>
          <w:spacing w:val="3"/>
        </w:rPr>
        <w:t xml:space="preserve"> </w:t>
      </w:r>
      <w:r w:rsidRPr="005508F9">
        <w:t>уровни.</w:t>
      </w:r>
    </w:p>
    <w:p w14:paraId="468C9891" w14:textId="77777777" w:rsidR="005508F9" w:rsidRPr="005508F9" w:rsidRDefault="005508F9" w:rsidP="005508F9">
      <w:pPr>
        <w:spacing w:line="276" w:lineRule="auto"/>
        <w:ind w:firstLine="567"/>
        <w:jc w:val="both"/>
        <w:rPr>
          <w:sz w:val="28"/>
          <w:szCs w:val="28"/>
        </w:rPr>
      </w:pPr>
    </w:p>
    <w:p w14:paraId="1AC5BCA2" w14:textId="77777777" w:rsidR="00C018E6" w:rsidRPr="005508F9" w:rsidRDefault="005508F9" w:rsidP="005508F9">
      <w:pPr>
        <w:spacing w:line="276" w:lineRule="auto"/>
        <w:ind w:firstLine="567"/>
        <w:jc w:val="both"/>
        <w:rPr>
          <w:sz w:val="28"/>
          <w:szCs w:val="28"/>
        </w:rPr>
      </w:pPr>
      <w:r w:rsidRPr="005508F9">
        <w:rPr>
          <w:sz w:val="28"/>
          <w:szCs w:val="28"/>
        </w:rPr>
        <w:t xml:space="preserve">В целом по данным приведенным в таблице, </w:t>
      </w:r>
      <w:r w:rsidR="009959DC" w:rsidRPr="005508F9">
        <w:rPr>
          <w:sz w:val="28"/>
          <w:szCs w:val="28"/>
        </w:rPr>
        <w:t xml:space="preserve"> видно, что у большинства восьмиклассников </w:t>
      </w:r>
      <w:r w:rsidRPr="005508F9">
        <w:rPr>
          <w:sz w:val="28"/>
          <w:szCs w:val="28"/>
        </w:rPr>
        <w:t xml:space="preserve">ОО республики </w:t>
      </w:r>
      <w:r w:rsidR="009959DC" w:rsidRPr="005508F9">
        <w:rPr>
          <w:sz w:val="28"/>
          <w:szCs w:val="28"/>
        </w:rPr>
        <w:t xml:space="preserve">определен высокий и повышенный уровень сформированности </w:t>
      </w:r>
      <w:r w:rsidR="008743A5">
        <w:rPr>
          <w:sz w:val="28"/>
          <w:szCs w:val="28"/>
        </w:rPr>
        <w:t>ЧГ и ЕНГ</w:t>
      </w:r>
      <w:r w:rsidR="009959DC" w:rsidRPr="005508F9">
        <w:rPr>
          <w:sz w:val="28"/>
          <w:szCs w:val="28"/>
        </w:rPr>
        <w:t xml:space="preserve">, достигающий в среднем – </w:t>
      </w:r>
      <w:r w:rsidR="009959DC" w:rsidRPr="005508F9">
        <w:rPr>
          <w:color w:val="FF0000"/>
          <w:sz w:val="28"/>
          <w:szCs w:val="28"/>
        </w:rPr>
        <w:t>44,9%.</w:t>
      </w:r>
      <w:r w:rsidR="009959DC" w:rsidRPr="005508F9">
        <w:rPr>
          <w:sz w:val="28"/>
          <w:szCs w:val="28"/>
        </w:rPr>
        <w:t xml:space="preserve"> Средний результат показали </w:t>
      </w:r>
      <w:r w:rsidR="009959DC" w:rsidRPr="005508F9">
        <w:rPr>
          <w:color w:val="FF0000"/>
          <w:sz w:val="28"/>
          <w:szCs w:val="28"/>
        </w:rPr>
        <w:t>31,4%.</w:t>
      </w:r>
      <w:r w:rsidR="009959DC" w:rsidRPr="005508F9">
        <w:rPr>
          <w:sz w:val="28"/>
          <w:szCs w:val="28"/>
        </w:rPr>
        <w:t xml:space="preserve"> низкий и пониженный уровни сформированности грамотности определен у </w:t>
      </w:r>
      <w:r w:rsidR="009959DC" w:rsidRPr="005508F9">
        <w:rPr>
          <w:color w:val="FF0000"/>
          <w:sz w:val="28"/>
          <w:szCs w:val="28"/>
        </w:rPr>
        <w:t>23,7 %</w:t>
      </w:r>
      <w:r w:rsidR="009959DC" w:rsidRPr="005508F9">
        <w:rPr>
          <w:sz w:val="28"/>
          <w:szCs w:val="28"/>
        </w:rPr>
        <w:t xml:space="preserve"> обучающихся.</w:t>
      </w:r>
    </w:p>
    <w:p w14:paraId="2EE2510B" w14:textId="77777777" w:rsidR="00753EA6" w:rsidRDefault="00753EA6" w:rsidP="008743A5">
      <w:pPr>
        <w:pStyle w:val="a3"/>
        <w:spacing w:before="150" w:line="276" w:lineRule="auto"/>
        <w:ind w:right="226"/>
        <w:jc w:val="both"/>
      </w:pPr>
    </w:p>
    <w:p w14:paraId="3B4BE3B2" w14:textId="77777777" w:rsidR="008B0244" w:rsidRDefault="008743A5" w:rsidP="008743A5">
      <w:pPr>
        <w:pStyle w:val="a3"/>
        <w:spacing w:line="276" w:lineRule="auto"/>
        <w:ind w:right="487" w:firstLine="479"/>
        <w:jc w:val="both"/>
      </w:pPr>
      <w:r w:rsidRPr="005508F9">
        <w:t>Следует отметить, что</w:t>
      </w:r>
      <w:r w:rsidR="008B0244">
        <w:t>:</w:t>
      </w:r>
    </w:p>
    <w:p w14:paraId="696AEF31" w14:textId="77777777" w:rsidR="008743A5" w:rsidRDefault="008743A5" w:rsidP="008B0244">
      <w:pPr>
        <w:pStyle w:val="a3"/>
        <w:numPr>
          <w:ilvl w:val="0"/>
          <w:numId w:val="2"/>
        </w:numPr>
        <w:spacing w:line="276" w:lineRule="auto"/>
        <w:ind w:right="487"/>
        <w:jc w:val="both"/>
      </w:pPr>
      <w:r w:rsidRPr="005508F9">
        <w:t>обучающиеся, показавшие низкий</w:t>
      </w:r>
      <w:r w:rsidRPr="005508F9">
        <w:rPr>
          <w:spacing w:val="1"/>
        </w:rPr>
        <w:t xml:space="preserve"> </w:t>
      </w:r>
      <w:r w:rsidRPr="005508F9">
        <w:t>и недостаточный</w:t>
      </w:r>
      <w:r w:rsidRPr="005508F9">
        <w:rPr>
          <w:spacing w:val="60"/>
        </w:rPr>
        <w:t xml:space="preserve"> </w:t>
      </w:r>
      <w:r w:rsidRPr="005508F9">
        <w:t>уровни</w:t>
      </w:r>
      <w:r>
        <w:t xml:space="preserve"> сформированности ЧГ и ЕНГ</w:t>
      </w:r>
      <w:r w:rsidRPr="005508F9">
        <w:rPr>
          <w:spacing w:val="1"/>
        </w:rPr>
        <w:t xml:space="preserve"> </w:t>
      </w:r>
      <w:r w:rsidRPr="005508F9">
        <w:t>при</w:t>
      </w:r>
      <w:r w:rsidRPr="005508F9">
        <w:rPr>
          <w:spacing w:val="1"/>
        </w:rPr>
        <w:t xml:space="preserve"> </w:t>
      </w:r>
      <w:r w:rsidRPr="005508F9">
        <w:t>выполнении</w:t>
      </w:r>
      <w:r w:rsidRPr="005508F9">
        <w:rPr>
          <w:spacing w:val="1"/>
        </w:rPr>
        <w:t xml:space="preserve"> </w:t>
      </w:r>
      <w:r>
        <w:t>диагностических</w:t>
      </w:r>
      <w:r w:rsidRPr="005508F9">
        <w:rPr>
          <w:spacing w:val="1"/>
        </w:rPr>
        <w:t xml:space="preserve"> </w:t>
      </w:r>
      <w:r w:rsidRPr="005508F9">
        <w:t>работ</w:t>
      </w:r>
      <w:r w:rsidRPr="005508F9">
        <w:rPr>
          <w:spacing w:val="1"/>
        </w:rPr>
        <w:t xml:space="preserve"> </w:t>
      </w:r>
      <w:r w:rsidRPr="005508F9">
        <w:t>столкнулись</w:t>
      </w:r>
      <w:r w:rsidRPr="005508F9">
        <w:rPr>
          <w:spacing w:val="1"/>
        </w:rPr>
        <w:t xml:space="preserve"> </w:t>
      </w:r>
      <w:r w:rsidRPr="005508F9">
        <w:t>с</w:t>
      </w:r>
      <w:r w:rsidRPr="005508F9">
        <w:rPr>
          <w:spacing w:val="1"/>
        </w:rPr>
        <w:t xml:space="preserve"> </w:t>
      </w:r>
      <w:r w:rsidRPr="005508F9">
        <w:t>трудностями,</w:t>
      </w:r>
      <w:r w:rsidRPr="005508F9">
        <w:rPr>
          <w:spacing w:val="1"/>
        </w:rPr>
        <w:t xml:space="preserve"> </w:t>
      </w:r>
      <w:r w:rsidRPr="005508F9">
        <w:t>связанными</w:t>
      </w:r>
      <w:r w:rsidRPr="005508F9">
        <w:rPr>
          <w:spacing w:val="1"/>
        </w:rPr>
        <w:t xml:space="preserve"> </w:t>
      </w:r>
      <w:r w:rsidRPr="005508F9">
        <w:t>с</w:t>
      </w:r>
      <w:r w:rsidRPr="005508F9">
        <w:rPr>
          <w:spacing w:val="1"/>
        </w:rPr>
        <w:t xml:space="preserve"> </w:t>
      </w:r>
      <w:r w:rsidRPr="005508F9">
        <w:t>новизной</w:t>
      </w:r>
      <w:r w:rsidRPr="005508F9">
        <w:rPr>
          <w:spacing w:val="1"/>
        </w:rPr>
        <w:t xml:space="preserve"> </w:t>
      </w:r>
      <w:r w:rsidRPr="005508F9">
        <w:t>формата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содержания</w:t>
      </w:r>
      <w:r w:rsidRPr="005508F9">
        <w:rPr>
          <w:spacing w:val="1"/>
        </w:rPr>
        <w:t xml:space="preserve"> </w:t>
      </w:r>
      <w:r w:rsidRPr="005508F9">
        <w:t>задач,</w:t>
      </w:r>
      <w:r w:rsidRPr="005508F9">
        <w:rPr>
          <w:spacing w:val="1"/>
        </w:rPr>
        <w:t xml:space="preserve"> </w:t>
      </w:r>
      <w:r w:rsidRPr="005508F9">
        <w:t>а</w:t>
      </w:r>
      <w:r w:rsidRPr="005508F9">
        <w:rPr>
          <w:spacing w:val="1"/>
        </w:rPr>
        <w:t xml:space="preserve"> </w:t>
      </w:r>
      <w:r w:rsidRPr="005508F9">
        <w:t>также</w:t>
      </w:r>
      <w:r w:rsidRPr="005508F9">
        <w:rPr>
          <w:spacing w:val="1"/>
        </w:rPr>
        <w:t xml:space="preserve"> </w:t>
      </w:r>
      <w:r w:rsidRPr="005508F9">
        <w:t>недостаточным</w:t>
      </w:r>
      <w:r w:rsidRPr="005508F9">
        <w:rPr>
          <w:spacing w:val="1"/>
        </w:rPr>
        <w:t xml:space="preserve"> </w:t>
      </w:r>
      <w:r w:rsidRPr="005508F9">
        <w:t>опытом</w:t>
      </w:r>
      <w:r w:rsidRPr="005508F9">
        <w:rPr>
          <w:spacing w:val="1"/>
        </w:rPr>
        <w:t xml:space="preserve"> </w:t>
      </w:r>
      <w:r w:rsidRPr="005508F9">
        <w:t>выполнения</w:t>
      </w:r>
      <w:r w:rsidRPr="005508F9">
        <w:rPr>
          <w:spacing w:val="1"/>
        </w:rPr>
        <w:t xml:space="preserve"> </w:t>
      </w:r>
      <w:r w:rsidRPr="005508F9">
        <w:t>заданий,</w:t>
      </w:r>
      <w:r w:rsidRPr="005508F9">
        <w:rPr>
          <w:spacing w:val="1"/>
        </w:rPr>
        <w:t xml:space="preserve"> </w:t>
      </w:r>
      <w:r w:rsidRPr="005508F9">
        <w:t>направленных</w:t>
      </w:r>
      <w:r w:rsidRPr="005508F9">
        <w:rPr>
          <w:spacing w:val="1"/>
        </w:rPr>
        <w:t xml:space="preserve"> </w:t>
      </w:r>
      <w:r w:rsidRPr="005508F9">
        <w:t>на</w:t>
      </w:r>
      <w:r w:rsidRPr="005508F9">
        <w:rPr>
          <w:spacing w:val="1"/>
        </w:rPr>
        <w:t xml:space="preserve"> </w:t>
      </w:r>
      <w:r w:rsidRPr="005508F9">
        <w:t>формирование</w:t>
      </w:r>
      <w:r w:rsidRPr="005508F9">
        <w:rPr>
          <w:spacing w:val="1"/>
        </w:rPr>
        <w:t xml:space="preserve"> </w:t>
      </w:r>
      <w:r w:rsidRPr="005508F9">
        <w:t>и</w:t>
      </w:r>
      <w:r w:rsidRPr="005508F9">
        <w:rPr>
          <w:spacing w:val="1"/>
        </w:rPr>
        <w:t xml:space="preserve"> </w:t>
      </w:r>
      <w:r w:rsidRPr="005508F9">
        <w:t>оценку</w:t>
      </w:r>
      <w:r w:rsidRPr="005508F9">
        <w:rPr>
          <w:spacing w:val="1"/>
        </w:rPr>
        <w:t xml:space="preserve"> </w:t>
      </w:r>
      <w:r w:rsidRPr="005508F9">
        <w:t>читательской</w:t>
      </w:r>
      <w:r w:rsidRPr="005508F9">
        <w:rPr>
          <w:spacing w:val="1"/>
        </w:rPr>
        <w:t xml:space="preserve"> </w:t>
      </w:r>
      <w:r w:rsidRPr="005508F9">
        <w:t>грамотности,</w:t>
      </w:r>
      <w:r w:rsidRPr="005508F9">
        <w:rPr>
          <w:spacing w:val="1"/>
        </w:rPr>
        <w:t xml:space="preserve"> </w:t>
      </w:r>
      <w:r>
        <w:rPr>
          <w:spacing w:val="1"/>
        </w:rPr>
        <w:t xml:space="preserve">и ЕНГ </w:t>
      </w:r>
      <w:r w:rsidRPr="005508F9">
        <w:t>как</w:t>
      </w:r>
      <w:r w:rsidRPr="005508F9">
        <w:rPr>
          <w:spacing w:val="1"/>
        </w:rPr>
        <w:t xml:space="preserve"> </w:t>
      </w:r>
      <w:r>
        <w:t>направлений</w:t>
      </w:r>
      <w:r w:rsidRPr="005508F9">
        <w:rPr>
          <w:spacing w:val="-1"/>
        </w:rPr>
        <w:t xml:space="preserve"> </w:t>
      </w:r>
      <w:r w:rsidRPr="005508F9">
        <w:t>функциональной грамотности.</w:t>
      </w:r>
    </w:p>
    <w:p w14:paraId="4667083C" w14:textId="77777777" w:rsidR="008B0244" w:rsidRDefault="008B0244" w:rsidP="008B0244">
      <w:pPr>
        <w:pStyle w:val="a3"/>
        <w:spacing w:line="276" w:lineRule="auto"/>
        <w:ind w:left="1260" w:right="487"/>
        <w:jc w:val="both"/>
      </w:pPr>
    </w:p>
    <w:p w14:paraId="79B3D30A" w14:textId="77777777" w:rsidR="00753EA6" w:rsidRDefault="008B0244" w:rsidP="008B0244">
      <w:pPr>
        <w:pStyle w:val="a3"/>
        <w:numPr>
          <w:ilvl w:val="0"/>
          <w:numId w:val="2"/>
        </w:numPr>
        <w:spacing w:line="276" w:lineRule="auto"/>
        <w:ind w:right="487"/>
        <w:jc w:val="both"/>
      </w:pPr>
      <w:r>
        <w:t>о</w:t>
      </w:r>
      <w:r w:rsidR="00BA3DF2">
        <w:t>бучающиеся,</w:t>
      </w:r>
      <w:r w:rsidR="00BA3DF2" w:rsidRPr="008B0244">
        <w:rPr>
          <w:spacing w:val="1"/>
        </w:rPr>
        <w:t xml:space="preserve"> </w:t>
      </w:r>
      <w:r w:rsidR="00BA3DF2">
        <w:t>показавшие</w:t>
      </w:r>
      <w:r w:rsidR="00BA3DF2" w:rsidRPr="008B0244">
        <w:rPr>
          <w:spacing w:val="1"/>
        </w:rPr>
        <w:t xml:space="preserve"> </w:t>
      </w:r>
      <w:r w:rsidR="00BA3DF2">
        <w:t>низкий</w:t>
      </w:r>
      <w:r w:rsidR="00BA3DF2" w:rsidRPr="008B0244">
        <w:rPr>
          <w:spacing w:val="1"/>
        </w:rPr>
        <w:t xml:space="preserve"> </w:t>
      </w:r>
      <w:r w:rsidR="00BA3DF2">
        <w:t>и</w:t>
      </w:r>
      <w:r w:rsidR="00BA3DF2" w:rsidRPr="008B0244">
        <w:rPr>
          <w:spacing w:val="1"/>
        </w:rPr>
        <w:t xml:space="preserve"> </w:t>
      </w:r>
      <w:r w:rsidR="00BA3DF2">
        <w:t>недостаточный</w:t>
      </w:r>
      <w:r w:rsidR="00BA3DF2" w:rsidRPr="008B0244">
        <w:rPr>
          <w:spacing w:val="1"/>
        </w:rPr>
        <w:t xml:space="preserve"> </w:t>
      </w:r>
      <w:r w:rsidR="00BA3DF2">
        <w:t>уровни</w:t>
      </w:r>
      <w:r w:rsidR="00BA3DF2" w:rsidRPr="008B0244">
        <w:rPr>
          <w:spacing w:val="1"/>
        </w:rPr>
        <w:t xml:space="preserve"> </w:t>
      </w:r>
      <w:r w:rsidR="00BA3DF2">
        <w:t>сформированности</w:t>
      </w:r>
      <w:r w:rsidR="00BA3DF2" w:rsidRPr="008B0244">
        <w:rPr>
          <w:spacing w:val="1"/>
        </w:rPr>
        <w:t xml:space="preserve"> </w:t>
      </w:r>
      <w:r w:rsidR="00BA3DF2">
        <w:t>естественнонаучной грамотности, как правило, имеют ограниченные знания, которые они</w:t>
      </w:r>
      <w:r w:rsidR="00BA3DF2" w:rsidRPr="008B0244">
        <w:rPr>
          <w:spacing w:val="1"/>
        </w:rPr>
        <w:t xml:space="preserve"> </w:t>
      </w:r>
      <w:r w:rsidR="00BA3DF2">
        <w:t>могут применять только в знакомых ситуациях. Они могут давать очевидные объяснения,</w:t>
      </w:r>
      <w:r w:rsidR="00BA3DF2" w:rsidRPr="008B0244">
        <w:rPr>
          <w:spacing w:val="1"/>
        </w:rPr>
        <w:t xml:space="preserve"> </w:t>
      </w:r>
      <w:r w:rsidR="00BA3DF2">
        <w:t>которые явно следуют из имеющихся данных. Кроме этого, обучающиеся испытывают</w:t>
      </w:r>
      <w:r w:rsidR="00BA3DF2" w:rsidRPr="008B0244">
        <w:rPr>
          <w:spacing w:val="1"/>
        </w:rPr>
        <w:t xml:space="preserve"> </w:t>
      </w:r>
      <w:r w:rsidR="00BA3DF2">
        <w:t>трудности</w:t>
      </w:r>
      <w:r w:rsidR="00BA3DF2" w:rsidRPr="008B0244">
        <w:rPr>
          <w:spacing w:val="1"/>
        </w:rPr>
        <w:t xml:space="preserve"> </w:t>
      </w:r>
      <w:r w:rsidR="00BA3DF2">
        <w:t>при</w:t>
      </w:r>
      <w:r w:rsidR="00BA3DF2" w:rsidRPr="008B0244">
        <w:rPr>
          <w:spacing w:val="1"/>
        </w:rPr>
        <w:t xml:space="preserve"> </w:t>
      </w:r>
      <w:r w:rsidR="00BA3DF2">
        <w:t>самостоятельной</w:t>
      </w:r>
      <w:r w:rsidR="00BA3DF2" w:rsidRPr="008B0244">
        <w:rPr>
          <w:spacing w:val="1"/>
        </w:rPr>
        <w:t xml:space="preserve"> </w:t>
      </w:r>
      <w:r w:rsidR="00BA3DF2">
        <w:t>формулировке</w:t>
      </w:r>
      <w:r w:rsidR="00BA3DF2" w:rsidRPr="008B0244">
        <w:rPr>
          <w:spacing w:val="1"/>
        </w:rPr>
        <w:t xml:space="preserve"> </w:t>
      </w:r>
      <w:r w:rsidR="00BA3DF2">
        <w:t>описаний,</w:t>
      </w:r>
      <w:r w:rsidR="00BA3DF2" w:rsidRPr="008B0244">
        <w:rPr>
          <w:spacing w:val="1"/>
        </w:rPr>
        <w:t xml:space="preserve"> </w:t>
      </w:r>
      <w:r w:rsidR="00BA3DF2">
        <w:t>объяснений</w:t>
      </w:r>
      <w:r w:rsidR="00BA3DF2" w:rsidRPr="008B0244">
        <w:rPr>
          <w:spacing w:val="1"/>
        </w:rPr>
        <w:t xml:space="preserve"> </w:t>
      </w:r>
      <w:r w:rsidR="00BA3DF2">
        <w:t>и</w:t>
      </w:r>
      <w:r w:rsidR="00BA3DF2" w:rsidRPr="008B0244">
        <w:rPr>
          <w:spacing w:val="1"/>
        </w:rPr>
        <w:t xml:space="preserve"> </w:t>
      </w:r>
      <w:r w:rsidR="00BA3DF2">
        <w:t>выводов.</w:t>
      </w:r>
      <w:r w:rsidR="00BA3DF2" w:rsidRPr="008B0244">
        <w:rPr>
          <w:spacing w:val="1"/>
        </w:rPr>
        <w:t xml:space="preserve"> </w:t>
      </w:r>
      <w:r w:rsidR="00BA3DF2">
        <w:t>Это</w:t>
      </w:r>
      <w:r w:rsidR="00BA3DF2" w:rsidRPr="008B0244">
        <w:rPr>
          <w:spacing w:val="-57"/>
        </w:rPr>
        <w:t xml:space="preserve"> </w:t>
      </w:r>
      <w:r w:rsidR="00BA3DF2">
        <w:t>свидетельствует</w:t>
      </w:r>
      <w:r w:rsidR="00BA3DF2" w:rsidRPr="008B0244">
        <w:rPr>
          <w:spacing w:val="1"/>
        </w:rPr>
        <w:t xml:space="preserve"> </w:t>
      </w:r>
      <w:r w:rsidR="00BA3DF2">
        <w:t>о</w:t>
      </w:r>
      <w:r w:rsidR="00BA3DF2" w:rsidRPr="008B0244">
        <w:rPr>
          <w:spacing w:val="1"/>
        </w:rPr>
        <w:t xml:space="preserve"> </w:t>
      </w:r>
      <w:r w:rsidR="00BA3DF2">
        <w:t>дефицитах</w:t>
      </w:r>
      <w:r w:rsidR="00BA3DF2" w:rsidRPr="008B0244">
        <w:rPr>
          <w:spacing w:val="1"/>
        </w:rPr>
        <w:t xml:space="preserve"> </w:t>
      </w:r>
      <w:r w:rsidR="00BA3DF2">
        <w:t>в</w:t>
      </w:r>
      <w:r w:rsidR="00BA3DF2" w:rsidRPr="008B0244">
        <w:rPr>
          <w:spacing w:val="1"/>
        </w:rPr>
        <w:t xml:space="preserve"> </w:t>
      </w:r>
      <w:r w:rsidR="00BA3DF2">
        <w:t>сформировнности</w:t>
      </w:r>
      <w:r w:rsidR="00BA3DF2" w:rsidRPr="008B0244">
        <w:rPr>
          <w:spacing w:val="1"/>
        </w:rPr>
        <w:t xml:space="preserve"> </w:t>
      </w:r>
      <w:r w:rsidR="00BA3DF2">
        <w:t>умений</w:t>
      </w:r>
      <w:r w:rsidR="00BA3DF2" w:rsidRPr="008B0244">
        <w:rPr>
          <w:spacing w:val="1"/>
        </w:rPr>
        <w:t xml:space="preserve"> </w:t>
      </w:r>
      <w:r w:rsidR="00BA3DF2">
        <w:t>письменной</w:t>
      </w:r>
      <w:r w:rsidR="00BA3DF2" w:rsidRPr="008B0244">
        <w:rPr>
          <w:spacing w:val="1"/>
        </w:rPr>
        <w:t xml:space="preserve"> </w:t>
      </w:r>
      <w:r w:rsidR="00BA3DF2">
        <w:t>речи</w:t>
      </w:r>
      <w:r w:rsidR="00BA3DF2" w:rsidRPr="008B0244">
        <w:rPr>
          <w:spacing w:val="1"/>
        </w:rPr>
        <w:t xml:space="preserve"> </w:t>
      </w:r>
      <w:r w:rsidR="00BA3DF2">
        <w:t>с</w:t>
      </w:r>
      <w:r w:rsidR="00BA3DF2" w:rsidRPr="008B0244">
        <w:rPr>
          <w:spacing w:val="-57"/>
        </w:rPr>
        <w:t xml:space="preserve"> </w:t>
      </w:r>
      <w:r w:rsidR="00BA3DF2">
        <w:t>использованием</w:t>
      </w:r>
      <w:r w:rsidR="00BA3DF2" w:rsidRPr="008B0244">
        <w:rPr>
          <w:spacing w:val="-2"/>
        </w:rPr>
        <w:t xml:space="preserve"> </w:t>
      </w:r>
      <w:r w:rsidR="00BA3DF2">
        <w:t>естественнонаучной терминологии.</w:t>
      </w:r>
    </w:p>
    <w:p w14:paraId="02B42065" w14:textId="77777777" w:rsidR="00753EA6" w:rsidRDefault="00753EA6" w:rsidP="00BA3DF2">
      <w:pPr>
        <w:pStyle w:val="a3"/>
        <w:spacing w:before="150" w:line="276" w:lineRule="auto"/>
        <w:ind w:right="226" w:firstLine="567"/>
        <w:jc w:val="both"/>
      </w:pPr>
    </w:p>
    <w:p w14:paraId="534B7C9C" w14:textId="77777777" w:rsidR="00FA292A" w:rsidRDefault="00FA292A" w:rsidP="00753EA6">
      <w:pPr>
        <w:pStyle w:val="a3"/>
        <w:spacing w:before="150" w:line="276" w:lineRule="auto"/>
        <w:ind w:left="522" w:right="226" w:firstLine="707"/>
        <w:jc w:val="center"/>
        <w:rPr>
          <w:b/>
          <w:sz w:val="32"/>
          <w:szCs w:val="32"/>
        </w:rPr>
      </w:pPr>
    </w:p>
    <w:p w14:paraId="11F8562D" w14:textId="77777777" w:rsidR="00FA292A" w:rsidRDefault="00FA292A" w:rsidP="00753EA6">
      <w:pPr>
        <w:pStyle w:val="a3"/>
        <w:spacing w:before="150" w:line="276" w:lineRule="auto"/>
        <w:ind w:left="522" w:right="226" w:firstLine="707"/>
        <w:jc w:val="center"/>
        <w:rPr>
          <w:b/>
          <w:sz w:val="32"/>
          <w:szCs w:val="32"/>
        </w:rPr>
      </w:pPr>
    </w:p>
    <w:p w14:paraId="7F0EBD3B" w14:textId="77777777" w:rsidR="00FA292A" w:rsidRDefault="00FA292A" w:rsidP="00753EA6">
      <w:pPr>
        <w:pStyle w:val="a3"/>
        <w:spacing w:before="150" w:line="276" w:lineRule="auto"/>
        <w:ind w:left="522" w:right="226" w:firstLine="707"/>
        <w:jc w:val="center"/>
        <w:rPr>
          <w:b/>
          <w:sz w:val="32"/>
          <w:szCs w:val="32"/>
        </w:rPr>
      </w:pPr>
    </w:p>
    <w:p w14:paraId="737E8C2C" w14:textId="77777777" w:rsidR="00753EA6" w:rsidRPr="00753EA6" w:rsidRDefault="00753EA6" w:rsidP="00753EA6">
      <w:pPr>
        <w:pStyle w:val="a3"/>
        <w:spacing w:before="150" w:line="276" w:lineRule="auto"/>
        <w:ind w:left="522" w:right="226" w:firstLine="707"/>
        <w:jc w:val="center"/>
        <w:rPr>
          <w:b/>
          <w:sz w:val="32"/>
          <w:szCs w:val="32"/>
        </w:rPr>
      </w:pPr>
      <w:r w:rsidRPr="00753EA6">
        <w:rPr>
          <w:b/>
          <w:sz w:val="32"/>
          <w:szCs w:val="32"/>
        </w:rPr>
        <w:t>Уровень сформированности читательской грамотности (ЧГ)</w:t>
      </w:r>
    </w:p>
    <w:p w14:paraId="58D46B0B" w14:textId="77777777" w:rsidR="006B5A43" w:rsidRDefault="002D6F26" w:rsidP="001D794E">
      <w:pPr>
        <w:pStyle w:val="a3"/>
        <w:spacing w:before="150" w:line="276" w:lineRule="auto"/>
        <w:ind w:left="-709" w:right="226" w:firstLine="707"/>
        <w:jc w:val="both"/>
      </w:pPr>
      <w:r>
        <w:rPr>
          <w:noProof/>
          <w:lang w:eastAsia="ru-RU"/>
        </w:rPr>
        <w:drawing>
          <wp:inline distT="0" distB="0" distL="0" distR="0" wp14:anchorId="07ACA4EE" wp14:editId="053FEF9E">
            <wp:extent cx="9675858" cy="4648200"/>
            <wp:effectExtent l="19050" t="0" r="20592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1B76F6" w14:textId="77777777" w:rsidR="006B5A43" w:rsidRPr="006B5A43" w:rsidRDefault="006B5A43" w:rsidP="006B5A43"/>
    <w:p w14:paraId="00AF9FC6" w14:textId="77777777" w:rsidR="006B5A43" w:rsidRPr="006B5A43" w:rsidRDefault="006B5A43" w:rsidP="006B5A43"/>
    <w:p w14:paraId="6C9131B0" w14:textId="77777777" w:rsidR="006B5A43" w:rsidRPr="006B5A43" w:rsidRDefault="006B5A43" w:rsidP="006B5A43"/>
    <w:p w14:paraId="192C2713" w14:textId="77777777" w:rsidR="00BB618C" w:rsidRDefault="00BB618C" w:rsidP="006B5A43">
      <w:pPr>
        <w:pStyle w:val="a3"/>
        <w:spacing w:before="150" w:line="276" w:lineRule="auto"/>
        <w:ind w:left="522" w:right="226" w:firstLine="707"/>
        <w:jc w:val="center"/>
        <w:rPr>
          <w:b/>
          <w:sz w:val="32"/>
          <w:szCs w:val="32"/>
        </w:rPr>
      </w:pPr>
    </w:p>
    <w:p w14:paraId="4DE3C5C4" w14:textId="77777777" w:rsidR="00BB618C" w:rsidRDefault="00BB618C" w:rsidP="006B5A43">
      <w:pPr>
        <w:pStyle w:val="a3"/>
        <w:spacing w:before="150" w:line="276" w:lineRule="auto"/>
        <w:ind w:left="522" w:right="226" w:firstLine="707"/>
        <w:jc w:val="center"/>
        <w:rPr>
          <w:b/>
          <w:sz w:val="32"/>
          <w:szCs w:val="32"/>
        </w:rPr>
      </w:pPr>
    </w:p>
    <w:p w14:paraId="3626BD15" w14:textId="77777777" w:rsidR="006B5A43" w:rsidRPr="00753EA6" w:rsidRDefault="006B5A43" w:rsidP="006B5A43">
      <w:pPr>
        <w:pStyle w:val="a3"/>
        <w:spacing w:before="150" w:line="276" w:lineRule="auto"/>
        <w:ind w:left="522" w:right="226" w:firstLine="707"/>
        <w:jc w:val="center"/>
        <w:rPr>
          <w:b/>
          <w:sz w:val="32"/>
          <w:szCs w:val="32"/>
        </w:rPr>
      </w:pPr>
      <w:r w:rsidRPr="00753EA6">
        <w:rPr>
          <w:b/>
          <w:sz w:val="32"/>
          <w:szCs w:val="32"/>
        </w:rPr>
        <w:t xml:space="preserve">Уровень сформированности </w:t>
      </w:r>
      <w:r>
        <w:rPr>
          <w:b/>
          <w:sz w:val="32"/>
          <w:szCs w:val="32"/>
        </w:rPr>
        <w:t>ЕНГ</w:t>
      </w:r>
    </w:p>
    <w:p w14:paraId="0730900C" w14:textId="77777777" w:rsidR="006B5A43" w:rsidRDefault="006B5A43" w:rsidP="006B5A43"/>
    <w:p w14:paraId="6D12BF6C" w14:textId="77777777" w:rsidR="00753EA6" w:rsidRDefault="00DC7C60" w:rsidP="006B5A43">
      <w:pPr>
        <w:pStyle w:val="a3"/>
        <w:spacing w:before="150" w:line="276" w:lineRule="auto"/>
        <w:ind w:left="-142" w:right="226" w:firstLine="707"/>
        <w:jc w:val="both"/>
      </w:pPr>
      <w:r>
        <w:rPr>
          <w:noProof/>
          <w:lang w:eastAsia="ru-RU"/>
        </w:rPr>
        <w:drawing>
          <wp:inline distT="0" distB="0" distL="0" distR="0" wp14:anchorId="00D839DF" wp14:editId="0230DFB4">
            <wp:extent cx="8793480" cy="4332514"/>
            <wp:effectExtent l="19050" t="0" r="2667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4692BE" w14:textId="77777777" w:rsidR="006B5A43" w:rsidRDefault="006B5A43">
      <w:pPr>
        <w:pStyle w:val="a3"/>
        <w:spacing w:before="150" w:line="276" w:lineRule="auto"/>
        <w:ind w:left="522" w:right="226" w:firstLine="707"/>
        <w:jc w:val="both"/>
      </w:pPr>
    </w:p>
    <w:p w14:paraId="457823EB" w14:textId="77777777" w:rsidR="006B5A43" w:rsidRDefault="006B5A43">
      <w:pPr>
        <w:pStyle w:val="a3"/>
        <w:spacing w:before="2"/>
        <w:rPr>
          <w:sz w:val="26"/>
        </w:rPr>
        <w:sectPr w:rsidR="006B5A43" w:rsidSect="006B5A43">
          <w:pgSz w:w="16840" w:h="11910" w:orient="landscape"/>
          <w:pgMar w:top="1179" w:right="958" w:bottom="618" w:left="958" w:header="709" w:footer="782" w:gutter="0"/>
          <w:cols w:space="720"/>
        </w:sectPr>
      </w:pPr>
    </w:p>
    <w:p w14:paraId="2D06BE40" w14:textId="77777777" w:rsidR="001A4101" w:rsidRDefault="001A4101" w:rsidP="00CA680E">
      <w:pPr>
        <w:pStyle w:val="11"/>
        <w:tabs>
          <w:tab w:val="left" w:pos="503"/>
        </w:tabs>
        <w:spacing w:before="6" w:line="320" w:lineRule="exact"/>
        <w:ind w:left="502"/>
        <w:jc w:val="center"/>
      </w:pPr>
    </w:p>
    <w:p w14:paraId="76BD597D" w14:textId="77777777" w:rsidR="001A4101" w:rsidRPr="00924060" w:rsidRDefault="00343926" w:rsidP="00924060">
      <w:pPr>
        <w:pStyle w:val="11"/>
        <w:tabs>
          <w:tab w:val="left" w:pos="-142"/>
        </w:tabs>
        <w:spacing w:before="6" w:line="320" w:lineRule="exact"/>
        <w:ind w:left="142"/>
        <w:jc w:val="center"/>
        <w:rPr>
          <w:i w:val="0"/>
        </w:rPr>
      </w:pPr>
      <w:r w:rsidRPr="00924060">
        <w:rPr>
          <w:i w:val="0"/>
        </w:rPr>
        <w:t xml:space="preserve">1. </w:t>
      </w:r>
      <w:r w:rsidR="00924060">
        <w:rPr>
          <w:i w:val="0"/>
        </w:rPr>
        <w:t>Част</w:t>
      </w:r>
      <w:r w:rsidR="001A4101" w:rsidRPr="00924060">
        <w:rPr>
          <w:i w:val="0"/>
        </w:rPr>
        <w:t>етодические рекомендации для учителей по формированию читательской грамотности обучающихся образовательных организаций</w:t>
      </w:r>
    </w:p>
    <w:p w14:paraId="591F121C" w14:textId="77777777" w:rsidR="001A4101" w:rsidRPr="00343926" w:rsidRDefault="001A4101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1806A633" w14:textId="77777777" w:rsidR="00924060" w:rsidRDefault="00924060" w:rsidP="00924060">
      <w:pPr>
        <w:pStyle w:val="11"/>
        <w:tabs>
          <w:tab w:val="left" w:pos="-142"/>
        </w:tabs>
        <w:spacing w:before="6" w:line="320" w:lineRule="exact"/>
        <w:ind w:left="720"/>
        <w:rPr>
          <w:b w:val="0"/>
          <w:i w:val="0"/>
        </w:rPr>
      </w:pPr>
      <w:r>
        <w:rPr>
          <w:b w:val="0"/>
          <w:i w:val="0"/>
        </w:rPr>
        <w:tab/>
      </w:r>
      <w:r>
        <w:rPr>
          <w:b w:val="0"/>
          <w:i w:val="0"/>
          <w:lang w:val="en-US"/>
        </w:rPr>
        <w:t>I</w:t>
      </w:r>
      <w:r w:rsidRPr="00924060">
        <w:rPr>
          <w:b w:val="0"/>
          <w:i w:val="0"/>
        </w:rPr>
        <w:t xml:space="preserve">. </w:t>
      </w:r>
      <w:r w:rsidR="00343926" w:rsidRPr="00343926">
        <w:rPr>
          <w:b w:val="0"/>
          <w:i w:val="0"/>
        </w:rPr>
        <w:t xml:space="preserve">Необходимо на каждом уроке, независимо от предмета, систематически и целенаправленно организовывать учебную деятельность школьников в рамках трёх основных мыслительных процессов читательской грамотности (компетенций) - “Находить и извлекать информацию”, </w:t>
      </w:r>
    </w:p>
    <w:p w14:paraId="5222A6D4" w14:textId="77777777" w:rsidR="00924060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 w:rsidRPr="000B3413">
        <w:rPr>
          <w:b w:val="0"/>
          <w:i w:val="0"/>
        </w:rPr>
        <w:tab/>
      </w:r>
      <w:r w:rsidRPr="00924060">
        <w:rPr>
          <w:b w:val="0"/>
          <w:i w:val="0"/>
        </w:rPr>
        <w:t xml:space="preserve">- </w:t>
      </w:r>
      <w:r w:rsidR="00343926" w:rsidRPr="00343926">
        <w:rPr>
          <w:b w:val="0"/>
          <w:i w:val="0"/>
        </w:rPr>
        <w:t xml:space="preserve">“Осмысливать и оценивать содержание и форму текста”, </w:t>
      </w:r>
    </w:p>
    <w:p w14:paraId="1666E49E" w14:textId="77777777" w:rsidR="00924060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 w:rsidRPr="00924060">
        <w:rPr>
          <w:b w:val="0"/>
          <w:i w:val="0"/>
        </w:rPr>
        <w:tab/>
      </w:r>
      <w:r w:rsidRPr="000B3413">
        <w:rPr>
          <w:b w:val="0"/>
          <w:i w:val="0"/>
        </w:rPr>
        <w:t xml:space="preserve">- </w:t>
      </w:r>
      <w:r w:rsidR="00343926" w:rsidRPr="00343926">
        <w:rPr>
          <w:b w:val="0"/>
          <w:i w:val="0"/>
        </w:rPr>
        <w:t xml:space="preserve">“Интегрировать и интерпретировать информацию”. </w:t>
      </w:r>
    </w:p>
    <w:p w14:paraId="045D2D76" w14:textId="77777777" w:rsidR="00924060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  <w:t>Дл</w:t>
      </w:r>
      <w:r w:rsidR="00343926" w:rsidRPr="00343926">
        <w:rPr>
          <w:b w:val="0"/>
          <w:i w:val="0"/>
        </w:rPr>
        <w:t xml:space="preserve">я повышения уровня читательской грамотности школьников рекомендуем учителям направлять усилия для развития трёх перечисленных компетенций. </w:t>
      </w:r>
    </w:p>
    <w:p w14:paraId="05A5B3DB" w14:textId="77777777" w:rsidR="00924060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Приведем рекомендации по развитию каждой из трёх компетенций читательской грамотности. </w:t>
      </w:r>
    </w:p>
    <w:p w14:paraId="40F17D93" w14:textId="77777777" w:rsidR="00343926" w:rsidRPr="00343926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  <w:t xml:space="preserve">1. </w:t>
      </w:r>
      <w:r w:rsidR="00343926" w:rsidRPr="00343926">
        <w:rPr>
          <w:b w:val="0"/>
          <w:i w:val="0"/>
        </w:rPr>
        <w:t xml:space="preserve">Для развития компетенции “Находить и извлекать информацию” необходимо учить школьников вычленять необходимую информацию в условиях предоставления нескольких фрагментов текста одновременно. При этом можно использовать широкий спектр инструментов, включающих работу с текстами, таблицами, диаграммами, графиками, инфографикой. </w:t>
      </w:r>
    </w:p>
    <w:p w14:paraId="0B6B3FE8" w14:textId="77777777" w:rsidR="00343926" w:rsidRPr="00343926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  <w:t xml:space="preserve">2. </w:t>
      </w:r>
      <w:r w:rsidR="00343926" w:rsidRPr="00343926">
        <w:rPr>
          <w:b w:val="0"/>
          <w:i w:val="0"/>
        </w:rPr>
        <w:t xml:space="preserve">Для развития компетенции по </w:t>
      </w:r>
      <w:r>
        <w:rPr>
          <w:b w:val="0"/>
          <w:i w:val="0"/>
        </w:rPr>
        <w:t>«О</w:t>
      </w:r>
      <w:r w:rsidR="00343926" w:rsidRPr="00343926">
        <w:rPr>
          <w:b w:val="0"/>
          <w:i w:val="0"/>
        </w:rPr>
        <w:t>смыслению и оцениванию содержания и формы текста</w:t>
      </w:r>
      <w:r>
        <w:rPr>
          <w:b w:val="0"/>
          <w:i w:val="0"/>
        </w:rPr>
        <w:t>»</w:t>
      </w:r>
      <w:r w:rsidR="00343926" w:rsidRPr="00343926">
        <w:rPr>
          <w:b w:val="0"/>
          <w:i w:val="0"/>
        </w:rPr>
        <w:t xml:space="preserve"> необходимо включать школьников в деятельность по оценке стиля и качества предоставленного текста, а также по использованию собственных знаний, мнений и отношений для связывания информации, предоставленной в тексте, с концептуальными и экспериментальными представлениями ребенка.</w:t>
      </w:r>
    </w:p>
    <w:p w14:paraId="2C7F500B" w14:textId="77777777" w:rsidR="00343926" w:rsidRPr="00343926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  <w:t xml:space="preserve">3. </w:t>
      </w:r>
      <w:r w:rsidR="00343926" w:rsidRPr="00343926">
        <w:rPr>
          <w:b w:val="0"/>
          <w:i w:val="0"/>
        </w:rPr>
        <w:t>Для развития компетенции “Интегрировать и интерпретировать информацию ” необходимо учить школьников оценивать достоверность информации, а также находить способы сопоставления противоречащих фрагментов текста.</w:t>
      </w:r>
    </w:p>
    <w:p w14:paraId="2B2E88A5" w14:textId="77777777" w:rsidR="00343926" w:rsidRPr="00343926" w:rsidRDefault="00343926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333CE2D5" w14:textId="77777777" w:rsidR="00343926" w:rsidRPr="00343926" w:rsidRDefault="00924060" w:rsidP="00924060">
      <w:pPr>
        <w:pStyle w:val="11"/>
        <w:tabs>
          <w:tab w:val="left" w:pos="-142"/>
        </w:tabs>
        <w:spacing w:before="6" w:line="320" w:lineRule="exact"/>
        <w:ind w:left="0"/>
        <w:rPr>
          <w:b w:val="0"/>
          <w:i w:val="0"/>
        </w:rPr>
      </w:pPr>
      <w:r w:rsidRPr="000B3413">
        <w:rPr>
          <w:b w:val="0"/>
          <w:i w:val="0"/>
        </w:rPr>
        <w:tab/>
      </w:r>
    </w:p>
    <w:p w14:paraId="41D6C465" w14:textId="77777777" w:rsidR="00924060" w:rsidRPr="000B3413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 w:rsidRPr="000B3413"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Работа по поэтапному повышению уровней читательской грамотности не должна останавливаться, когда ребенок овладеет следующим уровнем читательской грамотности по сравнению с выявленным в результате оценки. Необходимо продолжать работу с каждым ребенком в зоне его ближайшего развития, организовывая работу по формированию следующих уровней читательской грамотности. </w:t>
      </w:r>
    </w:p>
    <w:p w14:paraId="67392750" w14:textId="77777777" w:rsidR="00343926" w:rsidRPr="00343926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 w:rsidRPr="000B3413">
        <w:rPr>
          <w:b w:val="0"/>
          <w:i w:val="0"/>
        </w:rPr>
        <w:tab/>
      </w:r>
      <w:r w:rsidR="00343926" w:rsidRPr="00343926">
        <w:rPr>
          <w:b w:val="0"/>
          <w:i w:val="0"/>
        </w:rPr>
        <w:t>Таким образом, целенаправленная работа по развитию компетенций, входящих в состав читательской грамотности (находить и извлекать информацию, осмысливать и оценивать содержание и форму текста, интегрировать и интерпретировать информацию), а также кропотливый отбор заданий соответствующего уровня читательской грамотности в соответствии с полученными результатами с последующей организацией деятельности школьников с подобранными заданиями будут способствовать повышению общего уровня чита</w:t>
      </w:r>
      <w:r>
        <w:rPr>
          <w:b w:val="0"/>
          <w:i w:val="0"/>
        </w:rPr>
        <w:t>тельской грамотности школьников РСО-Алания</w:t>
      </w:r>
      <w:r w:rsidR="00343926" w:rsidRPr="00343926">
        <w:rPr>
          <w:b w:val="0"/>
          <w:i w:val="0"/>
        </w:rPr>
        <w:t>.</w:t>
      </w:r>
    </w:p>
    <w:p w14:paraId="16A612FD" w14:textId="77777777" w:rsidR="00343926" w:rsidRPr="00343926" w:rsidRDefault="00343926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7C332F1A" w14:textId="77777777" w:rsidR="00343926" w:rsidRDefault="00343926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52A2E551" w14:textId="77777777" w:rsidR="00924060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4E442B6B" w14:textId="77777777" w:rsidR="00924060" w:rsidRPr="00343926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28427D4B" w14:textId="77777777" w:rsidR="00343926" w:rsidRPr="00924060" w:rsidRDefault="00924060" w:rsidP="00924060">
      <w:pPr>
        <w:pStyle w:val="11"/>
        <w:tabs>
          <w:tab w:val="left" w:pos="-142"/>
        </w:tabs>
        <w:spacing w:before="6" w:line="320" w:lineRule="exact"/>
        <w:ind w:left="142"/>
        <w:jc w:val="center"/>
        <w:rPr>
          <w:i w:val="0"/>
        </w:rPr>
      </w:pPr>
      <w:r w:rsidRPr="00924060">
        <w:rPr>
          <w:i w:val="0"/>
        </w:rPr>
        <w:t>2</w:t>
      </w:r>
      <w:r w:rsidR="00343926" w:rsidRPr="00924060">
        <w:rPr>
          <w:i w:val="0"/>
        </w:rPr>
        <w:t xml:space="preserve">. Частные методические рекомендации для учителей по формированию естественно-научной грамотности обучающихся образовательных организаций </w:t>
      </w:r>
      <w:r>
        <w:rPr>
          <w:i w:val="0"/>
        </w:rPr>
        <w:t>РСО-Алания.</w:t>
      </w:r>
    </w:p>
    <w:p w14:paraId="19CD5C6C" w14:textId="77777777" w:rsidR="000E3F6A" w:rsidRDefault="00924060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0E3F6A">
        <w:rPr>
          <w:b w:val="0"/>
          <w:i w:val="0"/>
          <w:lang w:val="en-US"/>
        </w:rPr>
        <w:t>I</w:t>
      </w:r>
      <w:r w:rsidR="00343926" w:rsidRPr="00343926">
        <w:rPr>
          <w:b w:val="0"/>
          <w:i w:val="0"/>
        </w:rPr>
        <w:t xml:space="preserve">. Необходимо проводить работу со школьниками по целенаправленному формированию у них следующих компетенций естественно-научной грамотности: </w:t>
      </w:r>
    </w:p>
    <w:p w14:paraId="765F5B38" w14:textId="77777777" w:rsidR="000E3F6A" w:rsidRDefault="00343926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 w:rsidRPr="00343926">
        <w:rPr>
          <w:b w:val="0"/>
          <w:i w:val="0"/>
        </w:rPr>
        <w:t xml:space="preserve">- “Интерпретация данных и использование научных доказательств для получения выводов”, </w:t>
      </w:r>
    </w:p>
    <w:p w14:paraId="433B7831" w14:textId="77777777" w:rsidR="000E3F6A" w:rsidRDefault="000E3F6A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 xml:space="preserve">- </w:t>
      </w:r>
      <w:r w:rsidR="00343926" w:rsidRPr="00343926">
        <w:rPr>
          <w:b w:val="0"/>
          <w:i w:val="0"/>
        </w:rPr>
        <w:t xml:space="preserve">“Научное объяснение явлений”, </w:t>
      </w:r>
    </w:p>
    <w:p w14:paraId="5B7ECB96" w14:textId="77777777" w:rsidR="000E3F6A" w:rsidRDefault="000E3F6A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 xml:space="preserve">- </w:t>
      </w:r>
      <w:r w:rsidR="00343926" w:rsidRPr="00343926">
        <w:rPr>
          <w:b w:val="0"/>
          <w:i w:val="0"/>
        </w:rPr>
        <w:t xml:space="preserve">“Распознавание научных вопросов и применение методов естественно-научного исследования”. </w:t>
      </w:r>
    </w:p>
    <w:p w14:paraId="2A5526E4" w14:textId="77777777" w:rsidR="00343926" w:rsidRPr="00343926" w:rsidRDefault="00343926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1FC1B3CD" w14:textId="77777777" w:rsidR="000E3F6A" w:rsidRDefault="000E3F6A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>Работа по поэтапному повышению уровней естественно-научной грамотности не должна останавливаться, когда ребенок овладеет следующим уровнем естественно-научной грамотности.</w:t>
      </w:r>
    </w:p>
    <w:p w14:paraId="651B7113" w14:textId="77777777" w:rsidR="000E3F6A" w:rsidRDefault="000E3F6A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Необходимо продолжать работу с каждым ребенком в зоне его ближайшего развития, организовывая работу по формированию следующих уровней естественно-научной грамотности. </w:t>
      </w:r>
    </w:p>
    <w:p w14:paraId="68CDC92E" w14:textId="77777777" w:rsidR="00343926" w:rsidRPr="00343926" w:rsidRDefault="000E3F6A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>Таким образом, целенаправленная работа по развитию компетенций, входящих в состав естественно-научной грамотности, а также кропотливый отбор заданий соответствующего уровня естественно-научной грамотности в соответствии с полученными результатами с последующей организацией деятельности школьников с подобранными заданиями будут способствовать повышению общего уровня естественно-научной грамотности школьников.</w:t>
      </w:r>
    </w:p>
    <w:p w14:paraId="39ABDD67" w14:textId="77777777" w:rsidR="00343926" w:rsidRPr="00343926" w:rsidRDefault="00343926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11597D48" w14:textId="77777777" w:rsidR="00343926" w:rsidRPr="00343926" w:rsidRDefault="00343926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3127E3DC" w14:textId="77777777" w:rsidR="00343926" w:rsidRPr="00343926" w:rsidRDefault="00343926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625D4B4F" w14:textId="77777777" w:rsidR="001A4101" w:rsidRPr="00343926" w:rsidRDefault="001A4101" w:rsidP="00343926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301EEE1E" w14:textId="77777777" w:rsidR="000E3F6A" w:rsidRDefault="00343926" w:rsidP="000E3F6A">
      <w:pPr>
        <w:pStyle w:val="11"/>
        <w:tabs>
          <w:tab w:val="left" w:pos="-142"/>
        </w:tabs>
        <w:spacing w:before="6" w:line="320" w:lineRule="exact"/>
        <w:ind w:left="142"/>
        <w:jc w:val="center"/>
        <w:rPr>
          <w:b w:val="0"/>
          <w:i w:val="0"/>
        </w:rPr>
      </w:pPr>
      <w:r w:rsidRPr="000E3F6A">
        <w:rPr>
          <w:i w:val="0"/>
        </w:rPr>
        <w:t>Общие методические рекомендации для специалистов образовательных организаций по формированию функциональной грамотности обучающихся</w:t>
      </w:r>
      <w:r w:rsidRPr="00343926">
        <w:rPr>
          <w:b w:val="0"/>
          <w:i w:val="0"/>
        </w:rPr>
        <w:t xml:space="preserve"> </w:t>
      </w:r>
    </w:p>
    <w:p w14:paraId="2DA1B543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2FB3A64E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В этом разделе представлены общие методические рекомендации для разных категорий специалистов образовательных организаций по формированию функциональной грамотности обучающихся. </w:t>
      </w:r>
    </w:p>
    <w:p w14:paraId="19FFC572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Представим общие рекомендации для разных категорий специалистов. </w:t>
      </w:r>
      <w:r>
        <w:rPr>
          <w:b w:val="0"/>
          <w:i w:val="0"/>
        </w:rPr>
        <w:t xml:space="preserve">      </w:t>
      </w:r>
    </w:p>
    <w:p w14:paraId="0446685B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1C1E188B" w14:textId="77777777" w:rsidR="000E3F6A" w:rsidRPr="000E3F6A" w:rsidRDefault="00343926" w:rsidP="000E3F6A">
      <w:pPr>
        <w:pStyle w:val="11"/>
        <w:tabs>
          <w:tab w:val="left" w:pos="-142"/>
        </w:tabs>
        <w:spacing w:before="6" w:line="320" w:lineRule="exact"/>
        <w:ind w:left="142"/>
        <w:jc w:val="center"/>
        <w:rPr>
          <w:i w:val="0"/>
        </w:rPr>
      </w:pPr>
      <w:r w:rsidRPr="000E3F6A">
        <w:rPr>
          <w:i w:val="0"/>
        </w:rPr>
        <w:t>Региональным и муниципальным методическим объединениям и службам</w:t>
      </w:r>
    </w:p>
    <w:p w14:paraId="49A049CA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1. Проанализировать результаты проведенного мониторинга уровня функциональной грамотности обучающихся, выявленные затруднения с целью корректировки планирования направлений работы методических объединений и внесения в него необходимых дополнений или изменений. </w:t>
      </w:r>
    </w:p>
    <w:p w14:paraId="253B9430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Все муниципальные методические службы должны знать результаты каждой школы своего муниципалитета по всем компонентам функциональной грамотности. </w:t>
      </w:r>
    </w:p>
    <w:p w14:paraId="79B0CC0D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2. На основе анализа результатов, представленных в региональном отчете, выявить школы с высокими результатами и успешным опытом формирования функциональной грамотности обучающихся. Организовать систематическую работу по изучению выявленного успешного опыта представителями других школ. </w:t>
      </w:r>
    </w:p>
    <w:p w14:paraId="0E910E07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3. На основе анализа результатов, представленных в региональном отчете, выявить школы с низкими результатами мониторинга уровня функциональной грамотности обучающихся. </w:t>
      </w:r>
    </w:p>
    <w:p w14:paraId="6DD3ED65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Организовать систематическую работу по оказанию методической помощи руководству и педагогическому составу таких школ. </w:t>
      </w:r>
    </w:p>
    <w:p w14:paraId="76472723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4. Организовать своевременное информирование учителей об особенностях международных сопоставительных исследований, в которых принимают участие российские школьники, об особенностях заданий, направленных на оценивание функциональной грамотности. </w:t>
      </w:r>
    </w:p>
    <w:p w14:paraId="22B555D7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Познакомить учителей с возможностями использования заданий для формирования функциональной грамотности. </w:t>
      </w:r>
    </w:p>
    <w:p w14:paraId="21AAD0C8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5. Изучить предложения в сфере дополнительного профессионального образования, касающиеся повышения квалификации педагогов по вопросам формирования функциональной грамотности школьников. </w:t>
      </w:r>
    </w:p>
    <w:p w14:paraId="31183A8F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Составить реестр выявленных дополнительных профессиональных программ высокого качества с указанием условий обучения. Предпочтение отдать программам, где возможно реализовать индивидуальный подход и учесть профессиональные интересы разных педагогов. </w:t>
      </w:r>
    </w:p>
    <w:p w14:paraId="098B58BE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6. Организовать цикл/серию мастер-классов, обучающих семинаров (в очном и дистанционном форматах) для учителей по изучению технологий формирования функциональной грамотности обучающихся. При этом целесообразно привлекать к проведению мастер-классов не только опытных педагогов, но и молодых, оказывая им помощь в подготовке. </w:t>
      </w:r>
    </w:p>
    <w:p w14:paraId="41D82DDE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7. Выявить в школах педагогов, чьи ученики показали высокий уровень функциональной грамотности (одного или нескольких ее компонентов). Провести с ними работу по обучению их технологиям наставничества. Продумать систему адресного наставничества для учителей, чьи учащиеся продемонстрировали низкие результаты. </w:t>
      </w:r>
    </w:p>
    <w:p w14:paraId="1D646402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8. Обратить особое внимание педагогов на недопустимость «натаскивания» на решение заданий из открытых банков заданий, основное внимание уделить на необходимость комплексной работы на основе анализа дефицитов функциональной грамотности обучающихся. </w:t>
      </w:r>
    </w:p>
    <w:p w14:paraId="2F5D69B5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9. Сформировать перечень изданных пособий по формированию и оцениванию всех компонентов функциональной грамотности, а также имеющихся интернет-ресурсов, представляющих собой банки заданий по функциональной грамотности для школьников. </w:t>
      </w:r>
    </w:p>
    <w:p w14:paraId="2DAD1B73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Изучить особенности использования банков, их содержание, выявить ресурсы высокого качества. Довести до сведения школ муниципалитета сформированный перечень. </w:t>
      </w:r>
    </w:p>
    <w:p w14:paraId="6502C452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10. Выработать методические рекомендации по использованию ресурсов, направленных на формирование и оценивание функциональной грамотности школьников. Довести до сведения школ муниципалитета выработанные рекомендации. </w:t>
      </w:r>
      <w:r>
        <w:rPr>
          <w:b w:val="0"/>
          <w:i w:val="0"/>
        </w:rPr>
        <w:t xml:space="preserve">    </w:t>
      </w:r>
    </w:p>
    <w:p w14:paraId="36326AD0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47386C0D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11. Разработать инструментарий (или воспользоваться готовым) по комплексному оцениванию уровня функциональной грамотности обучающихся школы, провести его экспертизу и передать в школы данный пакет. При этом разработанный инструментарий должен использоваться школами исключительно в целях формирующего контроля. Вести мониторинг функциональной грамотности обучающихся с использованием разработанного инструментария. Оказывать помощь школам по интерпретации полученных результатов и выработке рекомендаций по устранению выявленных дефицитов. </w:t>
      </w:r>
    </w:p>
    <w:p w14:paraId="5A961B4B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4BA1EDA7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Инструментарий должен содержать: </w:t>
      </w:r>
    </w:p>
    <w:p w14:paraId="1E26FE9B" w14:textId="77777777" w:rsidR="000E3F6A" w:rsidRDefault="00343926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 w:rsidRPr="00343926">
        <w:rPr>
          <w:b w:val="0"/>
          <w:i w:val="0"/>
        </w:rPr>
        <w:t xml:space="preserve">инструктивные материалы по организации оценивания, спецификацию, варианты заданий, рекомендации по оцениванию ответов учеников, формы фиксации результатов оценки с автоматической обработкой результатов. </w:t>
      </w:r>
    </w:p>
    <w:p w14:paraId="5902391A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45558E82" w14:textId="77777777" w:rsidR="000E3F6A" w:rsidRPr="000E3F6A" w:rsidRDefault="00343926" w:rsidP="000E3F6A">
      <w:pPr>
        <w:pStyle w:val="11"/>
        <w:tabs>
          <w:tab w:val="left" w:pos="-142"/>
        </w:tabs>
        <w:spacing w:before="6" w:line="320" w:lineRule="exact"/>
        <w:ind w:left="142"/>
        <w:jc w:val="center"/>
        <w:rPr>
          <w:i w:val="0"/>
        </w:rPr>
      </w:pPr>
      <w:r w:rsidRPr="000E3F6A">
        <w:rPr>
          <w:i w:val="0"/>
        </w:rPr>
        <w:t>Руководителям образовательных организаций</w:t>
      </w:r>
    </w:p>
    <w:p w14:paraId="7E48F8ED" w14:textId="77777777" w:rsidR="000E3F6A" w:rsidRP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jc w:val="center"/>
        <w:rPr>
          <w:i w:val="0"/>
        </w:rPr>
      </w:pPr>
    </w:p>
    <w:p w14:paraId="508284EC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1. Проанализировать результаты проведенного мониторинга уровня функциональной грамотности обучающихся своей образовательной организации, выявленные затруднения. Управленческая команда школы должна знать результаты обучающихся по всем компонентам функциональной грамотности. </w:t>
      </w:r>
    </w:p>
    <w:p w14:paraId="3A323012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2. Выявить педагогов, чьи ученики продемонстрировали высокий уровень какого-либо компонента функциональной грамотности. Создать условия для возможности включить их в деятельность по наставничеству. Продумать систему адресного наставничества для учителей, чьи учащиеся продемонстрировали низкие результаты. Выявить педагогов, нуждающихся в методической помощи, и при невозможности справиться своими силами, запросить методическую помощь в муниципальной методической службе. </w:t>
      </w:r>
    </w:p>
    <w:p w14:paraId="326AF051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3. Организовать систематическую подготовку педагогического состава школы (учителей начальных классов, учителей-предметников) к формированию и оцениванию функциональной грамотности (курсы повышения квалификации, консультации, качественная работа в школьном методическом объединении, выявление и обмен успешным опытом). </w:t>
      </w:r>
    </w:p>
    <w:p w14:paraId="4B921BBB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4. Нацелить педагогов на осуществление формирующего оценивания уровня функциональной грамотности обучающихся, учитывая степень индивидуальных затруднений учеников в выполнении заданий. </w:t>
      </w:r>
    </w:p>
    <w:p w14:paraId="3F3EB9A3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>5. Усилить внутришкольный контроль качества проектирования рабочих программ по учебным предметам, уровня их соответствия ФГОС и отражения в них деятельности по формированию и оцениванию функциональной грамотности школьников.</w:t>
      </w:r>
    </w:p>
    <w:p w14:paraId="646480D9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 xml:space="preserve"> 6. Изучить методические рекомендации для учителей, сформулированные в данных материалах. Сориентировать педагогов на поэтапное формирование уровней компонентов функциональной грамотности у школьников. </w:t>
      </w:r>
    </w:p>
    <w:p w14:paraId="7EAFEE7A" w14:textId="77777777" w:rsidR="000E3F6A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</w:p>
    <w:p w14:paraId="3E5CC2DE" w14:textId="77777777" w:rsidR="00E50F4B" w:rsidRPr="00343926" w:rsidRDefault="000E3F6A" w:rsidP="000E3F6A">
      <w:pPr>
        <w:pStyle w:val="11"/>
        <w:tabs>
          <w:tab w:val="left" w:pos="-142"/>
        </w:tabs>
        <w:spacing w:before="6" w:line="320" w:lineRule="exact"/>
        <w:ind w:left="142"/>
        <w:rPr>
          <w:b w:val="0"/>
          <w:i w:val="0"/>
        </w:rPr>
      </w:pPr>
      <w:r>
        <w:rPr>
          <w:b w:val="0"/>
          <w:i w:val="0"/>
        </w:rPr>
        <w:tab/>
      </w:r>
      <w:r w:rsidR="00343926" w:rsidRPr="00343926">
        <w:rPr>
          <w:b w:val="0"/>
          <w:i w:val="0"/>
        </w:rPr>
        <w:t>Нацелить педагогов на то, что работа по поэтапному повышению уровней каждого из компонентов функциональной грамотности не должна останавливаться, когда ребенок овладеет следующим уровнем грамотности по сравнению с выявленным в результате мониторинга. Необходимо продолжать работу с каждым ребенком в зоне его ближайшего развития, организовывая работу по формированию следующих уровней того или иного компонента функциональной грамотности.</w:t>
      </w:r>
    </w:p>
    <w:sectPr w:rsidR="00E50F4B" w:rsidRPr="00343926" w:rsidSect="00343926">
      <w:pgSz w:w="11910" w:h="16840"/>
      <w:pgMar w:top="620" w:right="360" w:bottom="960" w:left="851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31B3" w14:textId="77777777" w:rsidR="008F6922" w:rsidRDefault="008F6922" w:rsidP="00E50F4B">
      <w:r>
        <w:separator/>
      </w:r>
    </w:p>
  </w:endnote>
  <w:endnote w:type="continuationSeparator" w:id="0">
    <w:p w14:paraId="786670E1" w14:textId="77777777" w:rsidR="008F6922" w:rsidRDefault="008F6922" w:rsidP="00E5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4941" w14:textId="77777777" w:rsidR="002D6F26" w:rsidRDefault="008F6922">
    <w:pPr>
      <w:pStyle w:val="a3"/>
      <w:spacing w:line="14" w:lineRule="auto"/>
      <w:rPr>
        <w:sz w:val="20"/>
      </w:rPr>
    </w:pPr>
    <w:r>
      <w:pict w14:anchorId="0AA958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pt;margin-top:791.9pt;width:18pt;height:15.3pt;z-index:-16415744;mso-position-horizontal-relative:page;mso-position-vertical-relative:page" filled="f" stroked="f">
          <v:textbox style="mso-next-textbox:#_x0000_s2049" inset="0,0,0,0">
            <w:txbxContent>
              <w:p w14:paraId="26E78E2C" w14:textId="77777777" w:rsidR="002D6F26" w:rsidRDefault="0011489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D6F26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84D10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6D95" w14:textId="77777777" w:rsidR="008F6922" w:rsidRDefault="008F6922" w:rsidP="00E50F4B">
      <w:r>
        <w:separator/>
      </w:r>
    </w:p>
  </w:footnote>
  <w:footnote w:type="continuationSeparator" w:id="0">
    <w:p w14:paraId="65CE4F75" w14:textId="77777777" w:rsidR="008F6922" w:rsidRDefault="008F6922" w:rsidP="00E5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2E2A" w14:textId="77777777" w:rsidR="002D6F26" w:rsidRDefault="008F6922">
    <w:pPr>
      <w:pStyle w:val="a3"/>
      <w:spacing w:line="14" w:lineRule="auto"/>
      <w:rPr>
        <w:sz w:val="20"/>
      </w:rPr>
    </w:pPr>
    <w:r>
      <w:pict w14:anchorId="501D9F5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1pt;margin-top:34.5pt;width:307.3pt;height:15.3pt;z-index:-16416768;mso-position-horizontal-relative:page;mso-position-vertical-relative:page" filled="f" stroked="f">
          <v:textbox style="mso-next-textbox:#_x0000_s2051" inset="0,0,0,0">
            <w:txbxContent>
              <w:p w14:paraId="1DB76614" w14:textId="77777777" w:rsidR="002D6F26" w:rsidRDefault="002D6F26" w:rsidP="00784D6F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  <w:r>
      <w:pict w14:anchorId="1B75A0DF">
        <v:shape id="_x0000_s2050" type="#_x0000_t202" style="position:absolute;margin-left:484.15pt;margin-top:34.5pt;width:69.8pt;height:15.3pt;z-index:-16416256;mso-position-horizontal-relative:page;mso-position-vertical-relative:page" filled="f" stroked="f">
          <v:textbox style="mso-next-textbox:#_x0000_s2050" inset="0,0,0,0">
            <w:txbxContent>
              <w:p w14:paraId="1D11229B" w14:textId="77777777" w:rsidR="002D6F26" w:rsidRDefault="002D6F26" w:rsidP="00784D6F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6C7"/>
    <w:multiLevelType w:val="hybridMultilevel"/>
    <w:tmpl w:val="AB0EE8A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94C62D3"/>
    <w:multiLevelType w:val="hybridMultilevel"/>
    <w:tmpl w:val="2786843A"/>
    <w:lvl w:ilvl="0" w:tplc="2356F6A0">
      <w:numFmt w:val="bullet"/>
      <w:lvlText w:val="•"/>
      <w:lvlJc w:val="left"/>
      <w:pPr>
        <w:ind w:left="222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2AAB1E">
      <w:numFmt w:val="bullet"/>
      <w:lvlText w:val="•"/>
      <w:lvlJc w:val="left"/>
      <w:pPr>
        <w:ind w:left="1204" w:hanging="176"/>
      </w:pPr>
      <w:rPr>
        <w:rFonts w:hint="default"/>
        <w:lang w:val="ru-RU" w:eastAsia="en-US" w:bidi="ar-SA"/>
      </w:rPr>
    </w:lvl>
    <w:lvl w:ilvl="2" w:tplc="39A613FE">
      <w:numFmt w:val="bullet"/>
      <w:lvlText w:val="•"/>
      <w:lvlJc w:val="left"/>
      <w:pPr>
        <w:ind w:left="2189" w:hanging="176"/>
      </w:pPr>
      <w:rPr>
        <w:rFonts w:hint="default"/>
        <w:lang w:val="ru-RU" w:eastAsia="en-US" w:bidi="ar-SA"/>
      </w:rPr>
    </w:lvl>
    <w:lvl w:ilvl="3" w:tplc="74B6DC7A">
      <w:numFmt w:val="bullet"/>
      <w:lvlText w:val="•"/>
      <w:lvlJc w:val="left"/>
      <w:pPr>
        <w:ind w:left="3173" w:hanging="176"/>
      </w:pPr>
      <w:rPr>
        <w:rFonts w:hint="default"/>
        <w:lang w:val="ru-RU" w:eastAsia="en-US" w:bidi="ar-SA"/>
      </w:rPr>
    </w:lvl>
    <w:lvl w:ilvl="4" w:tplc="F5F690E4">
      <w:numFmt w:val="bullet"/>
      <w:lvlText w:val="•"/>
      <w:lvlJc w:val="left"/>
      <w:pPr>
        <w:ind w:left="4158" w:hanging="176"/>
      </w:pPr>
      <w:rPr>
        <w:rFonts w:hint="default"/>
        <w:lang w:val="ru-RU" w:eastAsia="en-US" w:bidi="ar-SA"/>
      </w:rPr>
    </w:lvl>
    <w:lvl w:ilvl="5" w:tplc="0BF40808">
      <w:numFmt w:val="bullet"/>
      <w:lvlText w:val="•"/>
      <w:lvlJc w:val="left"/>
      <w:pPr>
        <w:ind w:left="5143" w:hanging="176"/>
      </w:pPr>
      <w:rPr>
        <w:rFonts w:hint="default"/>
        <w:lang w:val="ru-RU" w:eastAsia="en-US" w:bidi="ar-SA"/>
      </w:rPr>
    </w:lvl>
    <w:lvl w:ilvl="6" w:tplc="7B365A2C">
      <w:numFmt w:val="bullet"/>
      <w:lvlText w:val="•"/>
      <w:lvlJc w:val="left"/>
      <w:pPr>
        <w:ind w:left="6127" w:hanging="176"/>
      </w:pPr>
      <w:rPr>
        <w:rFonts w:hint="default"/>
        <w:lang w:val="ru-RU" w:eastAsia="en-US" w:bidi="ar-SA"/>
      </w:rPr>
    </w:lvl>
    <w:lvl w:ilvl="7" w:tplc="A15E0D00">
      <w:numFmt w:val="bullet"/>
      <w:lvlText w:val="•"/>
      <w:lvlJc w:val="left"/>
      <w:pPr>
        <w:ind w:left="7112" w:hanging="176"/>
      </w:pPr>
      <w:rPr>
        <w:rFonts w:hint="default"/>
        <w:lang w:val="ru-RU" w:eastAsia="en-US" w:bidi="ar-SA"/>
      </w:rPr>
    </w:lvl>
    <w:lvl w:ilvl="8" w:tplc="3036DF9A">
      <w:numFmt w:val="bullet"/>
      <w:lvlText w:val="•"/>
      <w:lvlJc w:val="left"/>
      <w:pPr>
        <w:ind w:left="8097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63F45168"/>
    <w:multiLevelType w:val="hybridMultilevel"/>
    <w:tmpl w:val="A3BA83D2"/>
    <w:lvl w:ilvl="0" w:tplc="87B80940">
      <w:start w:val="1"/>
      <w:numFmt w:val="decimal"/>
      <w:lvlText w:val="%1."/>
      <w:lvlJc w:val="left"/>
      <w:pPr>
        <w:ind w:left="22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22BAB4F8">
      <w:numFmt w:val="bullet"/>
      <w:lvlText w:val="•"/>
      <w:lvlJc w:val="left"/>
      <w:pPr>
        <w:ind w:left="1204" w:hanging="240"/>
      </w:pPr>
      <w:rPr>
        <w:rFonts w:hint="default"/>
        <w:lang w:val="ru-RU" w:eastAsia="en-US" w:bidi="ar-SA"/>
      </w:rPr>
    </w:lvl>
    <w:lvl w:ilvl="2" w:tplc="404C2F74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BE4CED3A">
      <w:numFmt w:val="bullet"/>
      <w:lvlText w:val="•"/>
      <w:lvlJc w:val="left"/>
      <w:pPr>
        <w:ind w:left="3173" w:hanging="240"/>
      </w:pPr>
      <w:rPr>
        <w:rFonts w:hint="default"/>
        <w:lang w:val="ru-RU" w:eastAsia="en-US" w:bidi="ar-SA"/>
      </w:rPr>
    </w:lvl>
    <w:lvl w:ilvl="4" w:tplc="9330367E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02305F18">
      <w:numFmt w:val="bullet"/>
      <w:lvlText w:val="•"/>
      <w:lvlJc w:val="left"/>
      <w:pPr>
        <w:ind w:left="5143" w:hanging="240"/>
      </w:pPr>
      <w:rPr>
        <w:rFonts w:hint="default"/>
        <w:lang w:val="ru-RU" w:eastAsia="en-US" w:bidi="ar-SA"/>
      </w:rPr>
    </w:lvl>
    <w:lvl w:ilvl="6" w:tplc="B7EA0AEC">
      <w:numFmt w:val="bullet"/>
      <w:lvlText w:val="•"/>
      <w:lvlJc w:val="left"/>
      <w:pPr>
        <w:ind w:left="6127" w:hanging="240"/>
      </w:pPr>
      <w:rPr>
        <w:rFonts w:hint="default"/>
        <w:lang w:val="ru-RU" w:eastAsia="en-US" w:bidi="ar-SA"/>
      </w:rPr>
    </w:lvl>
    <w:lvl w:ilvl="7" w:tplc="3C96C918">
      <w:numFmt w:val="bullet"/>
      <w:lvlText w:val="•"/>
      <w:lvlJc w:val="left"/>
      <w:pPr>
        <w:ind w:left="7112" w:hanging="240"/>
      </w:pPr>
      <w:rPr>
        <w:rFonts w:hint="default"/>
        <w:lang w:val="ru-RU" w:eastAsia="en-US" w:bidi="ar-SA"/>
      </w:rPr>
    </w:lvl>
    <w:lvl w:ilvl="8" w:tplc="3440C454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F4B"/>
    <w:rsid w:val="000B3413"/>
    <w:rsid w:val="000E3F6A"/>
    <w:rsid w:val="00114896"/>
    <w:rsid w:val="00117ADC"/>
    <w:rsid w:val="001A040B"/>
    <w:rsid w:val="001A4101"/>
    <w:rsid w:val="001D794E"/>
    <w:rsid w:val="002B0607"/>
    <w:rsid w:val="002D6F26"/>
    <w:rsid w:val="00343926"/>
    <w:rsid w:val="00382215"/>
    <w:rsid w:val="003C62DE"/>
    <w:rsid w:val="003E1DAA"/>
    <w:rsid w:val="00456614"/>
    <w:rsid w:val="004812D8"/>
    <w:rsid w:val="0054557B"/>
    <w:rsid w:val="005508F9"/>
    <w:rsid w:val="00580F5D"/>
    <w:rsid w:val="005A2582"/>
    <w:rsid w:val="005D2609"/>
    <w:rsid w:val="005D7FF3"/>
    <w:rsid w:val="006716A4"/>
    <w:rsid w:val="00673070"/>
    <w:rsid w:val="006B5A43"/>
    <w:rsid w:val="00753EA6"/>
    <w:rsid w:val="00756B5E"/>
    <w:rsid w:val="00784D6F"/>
    <w:rsid w:val="00801065"/>
    <w:rsid w:val="00825090"/>
    <w:rsid w:val="00865729"/>
    <w:rsid w:val="008743A5"/>
    <w:rsid w:val="008A5003"/>
    <w:rsid w:val="008B0244"/>
    <w:rsid w:val="008E76D0"/>
    <w:rsid w:val="008F0F4D"/>
    <w:rsid w:val="008F6922"/>
    <w:rsid w:val="00903ABE"/>
    <w:rsid w:val="00924060"/>
    <w:rsid w:val="00936BC2"/>
    <w:rsid w:val="009959DC"/>
    <w:rsid w:val="009C5A82"/>
    <w:rsid w:val="009E39AB"/>
    <w:rsid w:val="009F6B74"/>
    <w:rsid w:val="00AD5B89"/>
    <w:rsid w:val="00B42813"/>
    <w:rsid w:val="00BA3B8C"/>
    <w:rsid w:val="00BA3DF2"/>
    <w:rsid w:val="00BA6AD5"/>
    <w:rsid w:val="00BB618C"/>
    <w:rsid w:val="00C00EF9"/>
    <w:rsid w:val="00C018E6"/>
    <w:rsid w:val="00C60976"/>
    <w:rsid w:val="00C70EA8"/>
    <w:rsid w:val="00CA134F"/>
    <w:rsid w:val="00CA680E"/>
    <w:rsid w:val="00CD41A5"/>
    <w:rsid w:val="00CF3AAF"/>
    <w:rsid w:val="00D82F73"/>
    <w:rsid w:val="00DC7C60"/>
    <w:rsid w:val="00DD037E"/>
    <w:rsid w:val="00E12B73"/>
    <w:rsid w:val="00E50F4B"/>
    <w:rsid w:val="00E54EA7"/>
    <w:rsid w:val="00EA6851"/>
    <w:rsid w:val="00EF272F"/>
    <w:rsid w:val="00F33A3C"/>
    <w:rsid w:val="00F84D10"/>
    <w:rsid w:val="00FA292A"/>
    <w:rsid w:val="00FC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C50528"/>
  <w15:docId w15:val="{4F6EAB87-FEE1-43A7-B15F-DFA25933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50F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F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0F4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50F4B"/>
    <w:pPr>
      <w:ind w:left="522"/>
      <w:jc w:val="both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E50F4B"/>
    <w:pPr>
      <w:spacing w:before="75"/>
      <w:ind w:left="106" w:right="39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E50F4B"/>
  </w:style>
  <w:style w:type="paragraph" w:customStyle="1" w:styleId="TableParagraph">
    <w:name w:val="Table Paragraph"/>
    <w:basedOn w:val="a"/>
    <w:uiPriority w:val="1"/>
    <w:qFormat/>
    <w:rsid w:val="00E50F4B"/>
    <w:pPr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784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84D6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784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4D6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84D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4D6F"/>
    <w:rPr>
      <w:rFonts w:ascii="Tahoma" w:eastAsia="Times New Roman" w:hAnsi="Tahoma" w:cs="Tahoma"/>
      <w:sz w:val="16"/>
      <w:szCs w:val="16"/>
      <w:lang w:val="ru-RU"/>
    </w:rPr>
  </w:style>
  <w:style w:type="table" w:styleId="ac">
    <w:name w:val="Table Grid"/>
    <w:basedOn w:val="a1"/>
    <w:uiPriority w:val="59"/>
    <w:rsid w:val="005D7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097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C60976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936BC2"/>
    <w:pPr>
      <w:ind w:left="222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Ардон</c:v>
                </c:pt>
                <c:pt idx="1">
                  <c:v>Алагир</c:v>
                </c:pt>
                <c:pt idx="2">
                  <c:v>Ираф</c:v>
                </c:pt>
                <c:pt idx="3">
                  <c:v>Кировский</c:v>
                </c:pt>
                <c:pt idx="4">
                  <c:v>Моздокский</c:v>
                </c:pt>
                <c:pt idx="5">
                  <c:v>Пригородный</c:v>
                </c:pt>
                <c:pt idx="6">
                  <c:v>Дигорский</c:v>
                </c:pt>
                <c:pt idx="7">
                  <c:v>Владикавказ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17.5</c:v>
                </c:pt>
                <c:pt idx="1">
                  <c:v>72.3</c:v>
                </c:pt>
                <c:pt idx="2">
                  <c:v>18.5</c:v>
                </c:pt>
                <c:pt idx="3">
                  <c:v>7.68</c:v>
                </c:pt>
                <c:pt idx="4">
                  <c:v>8.4700000000000006</c:v>
                </c:pt>
                <c:pt idx="5">
                  <c:v>12</c:v>
                </c:pt>
                <c:pt idx="6">
                  <c:v>2.2000000000000002</c:v>
                </c:pt>
                <c:pt idx="7">
                  <c:v>14.9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36-4872-865C-4017086BE9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Ардон</c:v>
                </c:pt>
                <c:pt idx="1">
                  <c:v>Алагир</c:v>
                </c:pt>
                <c:pt idx="2">
                  <c:v>Ираф</c:v>
                </c:pt>
                <c:pt idx="3">
                  <c:v>Кировский</c:v>
                </c:pt>
                <c:pt idx="4">
                  <c:v>Моздокский</c:v>
                </c:pt>
                <c:pt idx="5">
                  <c:v>Пригородный</c:v>
                </c:pt>
                <c:pt idx="6">
                  <c:v>Дигорский</c:v>
                </c:pt>
                <c:pt idx="7">
                  <c:v>Владикавказ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19.600000000000001</c:v>
                </c:pt>
                <c:pt idx="1">
                  <c:v>39.4</c:v>
                </c:pt>
                <c:pt idx="2">
                  <c:v>23</c:v>
                </c:pt>
                <c:pt idx="3">
                  <c:v>42.05</c:v>
                </c:pt>
                <c:pt idx="4">
                  <c:v>37.300000000000004</c:v>
                </c:pt>
                <c:pt idx="5">
                  <c:v>40</c:v>
                </c:pt>
                <c:pt idx="6">
                  <c:v>42.5</c:v>
                </c:pt>
                <c:pt idx="7">
                  <c:v>31.4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36-4872-865C-4017086BE9F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Ардон</c:v>
                </c:pt>
                <c:pt idx="1">
                  <c:v>Алагир</c:v>
                </c:pt>
                <c:pt idx="2">
                  <c:v>Ираф</c:v>
                </c:pt>
                <c:pt idx="3">
                  <c:v>Кировский</c:v>
                </c:pt>
                <c:pt idx="4">
                  <c:v>Моздокский</c:v>
                </c:pt>
                <c:pt idx="5">
                  <c:v>Пригородный</c:v>
                </c:pt>
                <c:pt idx="6">
                  <c:v>Дигорский</c:v>
                </c:pt>
                <c:pt idx="7">
                  <c:v>Владикавказ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12.6</c:v>
                </c:pt>
                <c:pt idx="1">
                  <c:v>22.8</c:v>
                </c:pt>
                <c:pt idx="2">
                  <c:v>7.5</c:v>
                </c:pt>
                <c:pt idx="3">
                  <c:v>11.34</c:v>
                </c:pt>
                <c:pt idx="4">
                  <c:v>20.9</c:v>
                </c:pt>
                <c:pt idx="5">
                  <c:v>18</c:v>
                </c:pt>
                <c:pt idx="6">
                  <c:v>24.5</c:v>
                </c:pt>
                <c:pt idx="7">
                  <c:v>14.1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36-4872-865C-4017086BE9F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повышенный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Ардон</c:v>
                </c:pt>
                <c:pt idx="1">
                  <c:v>Алагир</c:v>
                </c:pt>
                <c:pt idx="2">
                  <c:v>Ираф</c:v>
                </c:pt>
                <c:pt idx="3">
                  <c:v>Кировский</c:v>
                </c:pt>
                <c:pt idx="4">
                  <c:v>Моздокский</c:v>
                </c:pt>
                <c:pt idx="5">
                  <c:v>Пригородный</c:v>
                </c:pt>
                <c:pt idx="6">
                  <c:v>Дигорский</c:v>
                </c:pt>
                <c:pt idx="7">
                  <c:v>Владикавказ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36.6</c:v>
                </c:pt>
                <c:pt idx="1">
                  <c:v>54.4</c:v>
                </c:pt>
                <c:pt idx="2">
                  <c:v>29.5</c:v>
                </c:pt>
                <c:pt idx="3">
                  <c:v>38.090000000000003</c:v>
                </c:pt>
                <c:pt idx="4">
                  <c:v>17.3</c:v>
                </c:pt>
                <c:pt idx="5">
                  <c:v>23</c:v>
                </c:pt>
                <c:pt idx="6">
                  <c:v>13.2</c:v>
                </c:pt>
                <c:pt idx="7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E36-4872-865C-4017086BE9F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недостаточный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Ардон</c:v>
                </c:pt>
                <c:pt idx="1">
                  <c:v>Алагир</c:v>
                </c:pt>
                <c:pt idx="2">
                  <c:v>Ираф</c:v>
                </c:pt>
                <c:pt idx="3">
                  <c:v>Кировский</c:v>
                </c:pt>
                <c:pt idx="4">
                  <c:v>Моздокский</c:v>
                </c:pt>
                <c:pt idx="5">
                  <c:v>Пригородный</c:v>
                </c:pt>
                <c:pt idx="6">
                  <c:v>Дигорский</c:v>
                </c:pt>
                <c:pt idx="7">
                  <c:v>Владикавказ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11.9</c:v>
                </c:pt>
                <c:pt idx="1">
                  <c:v>3</c:v>
                </c:pt>
                <c:pt idx="2">
                  <c:v>21.2</c:v>
                </c:pt>
                <c:pt idx="3">
                  <c:v>1.34</c:v>
                </c:pt>
                <c:pt idx="4">
                  <c:v>15.7</c:v>
                </c:pt>
                <c:pt idx="5">
                  <c:v>7</c:v>
                </c:pt>
                <c:pt idx="6">
                  <c:v>6.1</c:v>
                </c:pt>
                <c:pt idx="7">
                  <c:v>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E36-4872-865C-4017086BE9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59296"/>
        <c:axId val="79605120"/>
      </c:barChart>
      <c:catAx>
        <c:axId val="73959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605120"/>
        <c:crossesAt val="0"/>
        <c:auto val="1"/>
        <c:lblAlgn val="ctr"/>
        <c:lblOffset val="100"/>
        <c:noMultiLvlLbl val="0"/>
      </c:catAx>
      <c:valAx>
        <c:axId val="79605120"/>
        <c:scaling>
          <c:orientation val="minMax"/>
          <c:max val="80"/>
          <c:min val="0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73959296"/>
        <c:crosses val="autoZero"/>
        <c:crossBetween val="between"/>
        <c:majorUnit val="10"/>
        <c:minorUnit val="2"/>
      </c:valAx>
    </c:plotArea>
    <c:legend>
      <c:legendPos val="r"/>
      <c:layout>
        <c:manualLayout>
          <c:xMode val="edge"/>
          <c:yMode val="edge"/>
          <c:x val="0.88396808175441677"/>
          <c:y val="0.71588300086860823"/>
          <c:w val="0.10814703750440416"/>
          <c:h val="0.206386306626656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Ардонский</c:v>
                </c:pt>
                <c:pt idx="1">
                  <c:v>Алагирский</c:v>
                </c:pt>
                <c:pt idx="2">
                  <c:v>Ирафский</c:v>
                </c:pt>
                <c:pt idx="3">
                  <c:v>Кировский</c:v>
                </c:pt>
                <c:pt idx="4">
                  <c:v>Моздокский</c:v>
                </c:pt>
                <c:pt idx="5">
                  <c:v>Пригородный</c:v>
                </c:pt>
                <c:pt idx="6">
                  <c:v>Дигорский</c:v>
                </c:pt>
                <c:pt idx="7">
                  <c:v>Владикавказ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32.700000000000003</c:v>
                </c:pt>
                <c:pt idx="1">
                  <c:v>24</c:v>
                </c:pt>
                <c:pt idx="2">
                  <c:v>23.3</c:v>
                </c:pt>
                <c:pt idx="3">
                  <c:v>7</c:v>
                </c:pt>
                <c:pt idx="4">
                  <c:v>18.100000000000001</c:v>
                </c:pt>
                <c:pt idx="5">
                  <c:v>23</c:v>
                </c:pt>
                <c:pt idx="6">
                  <c:v>6.4</c:v>
                </c:pt>
                <c:pt idx="7">
                  <c:v>23.9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EE-46F2-AC64-25F51ACDD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Ардонский</c:v>
                </c:pt>
                <c:pt idx="1">
                  <c:v>Алагирский</c:v>
                </c:pt>
                <c:pt idx="2">
                  <c:v>Ирафский</c:v>
                </c:pt>
                <c:pt idx="3">
                  <c:v>Кировский</c:v>
                </c:pt>
                <c:pt idx="4">
                  <c:v>Моздокский</c:v>
                </c:pt>
                <c:pt idx="5">
                  <c:v>Пригородный</c:v>
                </c:pt>
                <c:pt idx="6">
                  <c:v>Дигорский</c:v>
                </c:pt>
                <c:pt idx="7">
                  <c:v>Владикавказ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25.2</c:v>
                </c:pt>
                <c:pt idx="1">
                  <c:v>31.6</c:v>
                </c:pt>
                <c:pt idx="2">
                  <c:v>41</c:v>
                </c:pt>
                <c:pt idx="3">
                  <c:v>38.97</c:v>
                </c:pt>
                <c:pt idx="4">
                  <c:v>26.1</c:v>
                </c:pt>
                <c:pt idx="5">
                  <c:v>38</c:v>
                </c:pt>
                <c:pt idx="6">
                  <c:v>29.5</c:v>
                </c:pt>
                <c:pt idx="7">
                  <c:v>32.700000000000003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EE-46F2-AC64-25F51ACDD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Ардонский</c:v>
                </c:pt>
                <c:pt idx="1">
                  <c:v>Алагирский</c:v>
                </c:pt>
                <c:pt idx="2">
                  <c:v>Ирафский</c:v>
                </c:pt>
                <c:pt idx="3">
                  <c:v>Кировский</c:v>
                </c:pt>
                <c:pt idx="4">
                  <c:v>Моздокский</c:v>
                </c:pt>
                <c:pt idx="5">
                  <c:v>Пригородный</c:v>
                </c:pt>
                <c:pt idx="6">
                  <c:v>Дигорский</c:v>
                </c:pt>
                <c:pt idx="7">
                  <c:v>Владикавказ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12.2</c:v>
                </c:pt>
                <c:pt idx="1">
                  <c:v>22.8</c:v>
                </c:pt>
                <c:pt idx="2">
                  <c:v>24.7</c:v>
                </c:pt>
                <c:pt idx="3">
                  <c:v>12.57</c:v>
                </c:pt>
                <c:pt idx="4">
                  <c:v>29.6</c:v>
                </c:pt>
                <c:pt idx="5">
                  <c:v>9</c:v>
                </c:pt>
                <c:pt idx="6">
                  <c:v>34.800000000000004</c:v>
                </c:pt>
                <c:pt idx="7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EE-46F2-AC64-25F51ACDD63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повышенный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Ардонский</c:v>
                </c:pt>
                <c:pt idx="1">
                  <c:v>Алагирский</c:v>
                </c:pt>
                <c:pt idx="2">
                  <c:v>Ирафский</c:v>
                </c:pt>
                <c:pt idx="3">
                  <c:v>Кировский</c:v>
                </c:pt>
                <c:pt idx="4">
                  <c:v>Моздокский</c:v>
                </c:pt>
                <c:pt idx="5">
                  <c:v>Пригородный</c:v>
                </c:pt>
                <c:pt idx="6">
                  <c:v>Дигорский</c:v>
                </c:pt>
                <c:pt idx="7">
                  <c:v>Владикавказ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23.8</c:v>
                </c:pt>
                <c:pt idx="1">
                  <c:v>14.2</c:v>
                </c:pt>
                <c:pt idx="2">
                  <c:v>8.4</c:v>
                </c:pt>
                <c:pt idx="3">
                  <c:v>38.120000000000012</c:v>
                </c:pt>
                <c:pt idx="4">
                  <c:v>17.3</c:v>
                </c:pt>
                <c:pt idx="5">
                  <c:v>27</c:v>
                </c:pt>
                <c:pt idx="6">
                  <c:v>24.1</c:v>
                </c:pt>
                <c:pt idx="7">
                  <c:v>21.3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EE-46F2-AC64-25F51ACDD63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недостаточный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Ардонский</c:v>
                </c:pt>
                <c:pt idx="1">
                  <c:v>Алагирский</c:v>
                </c:pt>
                <c:pt idx="2">
                  <c:v>Ирафский</c:v>
                </c:pt>
                <c:pt idx="3">
                  <c:v>Кировский</c:v>
                </c:pt>
                <c:pt idx="4">
                  <c:v>Моздокский</c:v>
                </c:pt>
                <c:pt idx="5">
                  <c:v>Пригородный</c:v>
                </c:pt>
                <c:pt idx="6">
                  <c:v>Дигорский</c:v>
                </c:pt>
                <c:pt idx="7">
                  <c:v>Владикавказ</c:v>
                </c:pt>
              </c:strCache>
            </c:str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6.1</c:v>
                </c:pt>
                <c:pt idx="1">
                  <c:v>7.4</c:v>
                </c:pt>
                <c:pt idx="2">
                  <c:v>1.8</c:v>
                </c:pt>
                <c:pt idx="3">
                  <c:v>1.34</c:v>
                </c:pt>
                <c:pt idx="4">
                  <c:v>8.8000000000000007</c:v>
                </c:pt>
                <c:pt idx="5">
                  <c:v>4</c:v>
                </c:pt>
                <c:pt idx="6">
                  <c:v>8.1</c:v>
                </c:pt>
                <c:pt idx="7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EE-46F2-AC64-25F51ACDD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482624"/>
        <c:axId val="119498624"/>
      </c:barChart>
      <c:catAx>
        <c:axId val="119482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9498624"/>
        <c:crosses val="autoZero"/>
        <c:auto val="1"/>
        <c:lblAlgn val="ctr"/>
        <c:lblOffset val="100"/>
        <c:noMultiLvlLbl val="0"/>
      </c:catAx>
      <c:valAx>
        <c:axId val="119498624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119482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776CF-B8BD-4AB8-9C17-831CAFF0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12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Осиевская</dc:creator>
  <cp:lastModifiedBy>Пользователь</cp:lastModifiedBy>
  <cp:revision>35</cp:revision>
  <dcterms:created xsi:type="dcterms:W3CDTF">2022-05-31T11:50:00Z</dcterms:created>
  <dcterms:modified xsi:type="dcterms:W3CDTF">2022-06-17T00:32:00Z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2022-05-31T00:00:00Z</vt:filetime>
  </property>
</Properties>
</file>