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80" w:rsidRDefault="00F37846" w:rsidP="00F3784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378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Анализ государственной итоговой аттестации выпускников 9 </w:t>
      </w:r>
      <w:r w:rsidRPr="00F378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класса в 2018-2019 учебном году в школах с низкими результатами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F37846" w:rsidRDefault="00F37846" w:rsidP="00F37846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37846" w:rsidRDefault="00F37846" w:rsidP="00F3784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7846">
        <w:rPr>
          <w:rFonts w:ascii="Times New Roman" w:hAnsi="Times New Roman" w:cs="Times New Roman"/>
          <w:sz w:val="24"/>
          <w:szCs w:val="24"/>
        </w:rPr>
        <w:t>Количество выпускников, сдававших ГИА в форме ОГЭ по географии в 2019 году, составило 2460 человек, в форме ГВЭ –9. По итогам экзамена в форме ГВЭ 7 участников (77,8%) получили оценку «4», 5 участников (22,2%) – оценку «5».</w:t>
      </w:r>
    </w:p>
    <w:p w:rsidR="0039206E" w:rsidRDefault="0039206E" w:rsidP="00F3784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9206E">
        <w:rPr>
          <w:rFonts w:ascii="Times New Roman" w:hAnsi="Times New Roman" w:cs="Times New Roman"/>
          <w:sz w:val="24"/>
          <w:szCs w:val="24"/>
        </w:rPr>
        <w:t>За последние три года увеличилось количество участников, сдающих ОГЭ по географии.  В 2019г. - 2460 человек (33%) и в 2018 году – 2160 человек (30%).</w:t>
      </w:r>
    </w:p>
    <w:p w:rsidR="0039206E" w:rsidRDefault="0039206E" w:rsidP="00F3784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9206E">
        <w:rPr>
          <w:rFonts w:ascii="Times New Roman" w:hAnsi="Times New Roman" w:cs="Times New Roman"/>
          <w:sz w:val="24"/>
          <w:szCs w:val="24"/>
        </w:rPr>
        <w:t>Результаты по предмету «география» в 2019 имеют небольшую отрицательную динамику по сравнению с 2018 г. Увеличилась доля выпускников, не преодолевших пороговый балл. В 2017 г. доля получивших «2» составляла 7 %, в 2018 г. – 2,1 %, в 2019 г. достигла 3%. Сократилась и доля получивших «4» и «5». В 2018 г. она составляла 65,1%, в 2019 г. сократилась до 56,3%. Средняя оценка в 2019 г. составила 3,7(в 2018 г.- 3,7, в 2017 г. -  3,2). При этом следует отметить, что доля не приступивших к ответам с развернутой часть увеличилась с 46 % в 2018 г. до 55,3% в 2019 г.</w:t>
      </w:r>
    </w:p>
    <w:p w:rsidR="00F37846" w:rsidRDefault="00F37846" w:rsidP="00F37846">
      <w:pPr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ОГЭ в 2019г. в </w:t>
      </w:r>
      <w:r w:rsidRPr="00F378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школах с низкими результатами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65"/>
        <w:gridCol w:w="1382"/>
        <w:gridCol w:w="1119"/>
        <w:gridCol w:w="1119"/>
        <w:gridCol w:w="1123"/>
        <w:gridCol w:w="1119"/>
        <w:gridCol w:w="1162"/>
      </w:tblGrid>
      <w:tr w:rsidR="00F37846" w:rsidTr="00086C5C">
        <w:tc>
          <w:tcPr>
            <w:tcW w:w="456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5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82" w:type="dxa"/>
          </w:tcPr>
          <w:p w:rsidR="00F37846" w:rsidRP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</w:p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 xml:space="preserve">"2" </w:t>
            </w:r>
          </w:p>
        </w:tc>
        <w:tc>
          <w:tcPr>
            <w:tcW w:w="1119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 xml:space="preserve">"3" </w:t>
            </w:r>
          </w:p>
        </w:tc>
        <w:tc>
          <w:tcPr>
            <w:tcW w:w="1123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 xml:space="preserve">"4" </w:t>
            </w:r>
          </w:p>
        </w:tc>
        <w:tc>
          <w:tcPr>
            <w:tcW w:w="1119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1162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>Средняя отметка</w:t>
            </w:r>
          </w:p>
        </w:tc>
      </w:tr>
      <w:tr w:rsidR="00F37846" w:rsidTr="00086C5C">
        <w:tc>
          <w:tcPr>
            <w:tcW w:w="456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 xml:space="preserve">ОШ №21 </w:t>
            </w:r>
          </w:p>
        </w:tc>
        <w:tc>
          <w:tcPr>
            <w:tcW w:w="1382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19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9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37846" w:rsidTr="00086C5C">
        <w:tc>
          <w:tcPr>
            <w:tcW w:w="456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 xml:space="preserve">СОШ №40 </w:t>
            </w:r>
          </w:p>
        </w:tc>
        <w:tc>
          <w:tcPr>
            <w:tcW w:w="1382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F37846" w:rsidTr="00086C5C">
        <w:tc>
          <w:tcPr>
            <w:tcW w:w="456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F37846">
              <w:rPr>
                <w:rFonts w:ascii="Times New Roman" w:hAnsi="Times New Roman" w:cs="Times New Roman"/>
                <w:sz w:val="24"/>
                <w:szCs w:val="24"/>
              </w:rPr>
              <w:t>с.Балта</w:t>
            </w:r>
            <w:proofErr w:type="spellEnd"/>
            <w:r w:rsidRPr="00F3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37846" w:rsidTr="00086C5C">
        <w:tc>
          <w:tcPr>
            <w:tcW w:w="456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 xml:space="preserve">ВСОШ №2 </w:t>
            </w:r>
          </w:p>
        </w:tc>
        <w:tc>
          <w:tcPr>
            <w:tcW w:w="1382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9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</w:tcPr>
          <w:p w:rsidR="00F37846" w:rsidRDefault="00F3784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37846" w:rsidTr="00086C5C">
        <w:tc>
          <w:tcPr>
            <w:tcW w:w="456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5" w:type="dxa"/>
          </w:tcPr>
          <w:p w:rsidR="00F37846" w:rsidRDefault="00F37846" w:rsidP="0019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 xml:space="preserve">СОШ №2 </w:t>
            </w:r>
            <w:proofErr w:type="spellStart"/>
            <w:r w:rsidRPr="00F37846">
              <w:rPr>
                <w:rFonts w:ascii="Times New Roman" w:hAnsi="Times New Roman" w:cs="Times New Roman"/>
                <w:sz w:val="24"/>
                <w:szCs w:val="24"/>
              </w:rPr>
              <w:t>г.Моздока</w:t>
            </w:r>
            <w:proofErr w:type="spellEnd"/>
            <w:r w:rsidRPr="00F3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8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</w:tr>
      <w:tr w:rsidR="00F37846" w:rsidTr="00086C5C">
        <w:tc>
          <w:tcPr>
            <w:tcW w:w="456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5" w:type="dxa"/>
          </w:tcPr>
          <w:p w:rsidR="00F37846" w:rsidRDefault="001970BD" w:rsidP="0019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BD">
              <w:rPr>
                <w:rFonts w:ascii="Times New Roman" w:hAnsi="Times New Roman" w:cs="Times New Roman"/>
                <w:sz w:val="24"/>
                <w:szCs w:val="24"/>
              </w:rPr>
              <w:t xml:space="preserve">СОШ №7 г. Моздока </w:t>
            </w:r>
          </w:p>
        </w:tc>
        <w:tc>
          <w:tcPr>
            <w:tcW w:w="1382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9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3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37846" w:rsidTr="00086C5C">
        <w:tc>
          <w:tcPr>
            <w:tcW w:w="456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:rsidR="00F37846" w:rsidRDefault="001970BD" w:rsidP="0019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BD">
              <w:rPr>
                <w:rFonts w:ascii="Times New Roman" w:hAnsi="Times New Roman" w:cs="Times New Roman"/>
                <w:sz w:val="24"/>
                <w:szCs w:val="24"/>
              </w:rPr>
              <w:t xml:space="preserve">СОШ №2 </w:t>
            </w:r>
            <w:proofErr w:type="spellStart"/>
            <w:r w:rsidRPr="001970BD">
              <w:rPr>
                <w:rFonts w:ascii="Times New Roman" w:hAnsi="Times New Roman" w:cs="Times New Roman"/>
                <w:sz w:val="24"/>
                <w:szCs w:val="24"/>
              </w:rPr>
              <w:t>с.Кизляр</w:t>
            </w:r>
            <w:proofErr w:type="spellEnd"/>
            <w:r w:rsidRPr="0019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B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19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3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9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</w:tcPr>
          <w:p w:rsidR="00F37846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970BD" w:rsidTr="00086C5C">
        <w:tc>
          <w:tcPr>
            <w:tcW w:w="456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5" w:type="dxa"/>
          </w:tcPr>
          <w:p w:rsidR="001970BD" w:rsidRPr="001970BD" w:rsidRDefault="001970BD" w:rsidP="0019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BD">
              <w:rPr>
                <w:rFonts w:ascii="Times New Roman" w:hAnsi="Times New Roman" w:cs="Times New Roman"/>
                <w:sz w:val="24"/>
                <w:szCs w:val="24"/>
              </w:rPr>
              <w:t xml:space="preserve">СОШ №2 г. Беслана </w:t>
            </w:r>
          </w:p>
        </w:tc>
        <w:tc>
          <w:tcPr>
            <w:tcW w:w="1382" w:type="dxa"/>
          </w:tcPr>
          <w:p w:rsidR="001970BD" w:rsidRP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B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3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2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1970BD" w:rsidTr="00086C5C">
        <w:tc>
          <w:tcPr>
            <w:tcW w:w="456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5" w:type="dxa"/>
          </w:tcPr>
          <w:p w:rsidR="001970BD" w:rsidRPr="001970BD" w:rsidRDefault="001970BD" w:rsidP="0019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BD">
              <w:rPr>
                <w:rFonts w:ascii="Times New Roman" w:hAnsi="Times New Roman" w:cs="Times New Roman"/>
                <w:sz w:val="24"/>
                <w:szCs w:val="24"/>
              </w:rPr>
              <w:t xml:space="preserve">СОШ №7 г. Беслана </w:t>
            </w:r>
          </w:p>
        </w:tc>
        <w:tc>
          <w:tcPr>
            <w:tcW w:w="1382" w:type="dxa"/>
          </w:tcPr>
          <w:p w:rsidR="001970BD" w:rsidRP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1970BD" w:rsidTr="00086C5C">
        <w:tc>
          <w:tcPr>
            <w:tcW w:w="456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:rsidR="001970BD" w:rsidRPr="001970BD" w:rsidRDefault="001970BD" w:rsidP="0019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B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1970BD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19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BD">
              <w:rPr>
                <w:rFonts w:ascii="Times New Roman" w:hAnsi="Times New Roman" w:cs="Times New Roman"/>
                <w:sz w:val="24"/>
                <w:szCs w:val="24"/>
              </w:rPr>
              <w:t>Батако</w:t>
            </w:r>
            <w:proofErr w:type="spellEnd"/>
          </w:p>
        </w:tc>
        <w:tc>
          <w:tcPr>
            <w:tcW w:w="1382" w:type="dxa"/>
          </w:tcPr>
          <w:p w:rsidR="001970BD" w:rsidRP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970BD" w:rsidTr="00086C5C">
        <w:tc>
          <w:tcPr>
            <w:tcW w:w="456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5" w:type="dxa"/>
          </w:tcPr>
          <w:p w:rsidR="001970BD" w:rsidRPr="001970BD" w:rsidRDefault="001970BD" w:rsidP="0019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0BD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19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BD">
              <w:rPr>
                <w:rFonts w:ascii="Times New Roman" w:hAnsi="Times New Roman" w:cs="Times New Roman"/>
                <w:sz w:val="24"/>
                <w:szCs w:val="24"/>
              </w:rPr>
              <w:t>Сунжа</w:t>
            </w:r>
            <w:proofErr w:type="spellEnd"/>
            <w:r w:rsidRPr="0019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1970BD" w:rsidRP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3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1970BD" w:rsidTr="00086C5C">
        <w:tc>
          <w:tcPr>
            <w:tcW w:w="456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5" w:type="dxa"/>
          </w:tcPr>
          <w:p w:rsidR="001970BD" w:rsidRPr="001970BD" w:rsidRDefault="001970BD" w:rsidP="0019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BD">
              <w:rPr>
                <w:rFonts w:ascii="Times New Roman" w:hAnsi="Times New Roman" w:cs="Times New Roman"/>
                <w:sz w:val="24"/>
                <w:szCs w:val="24"/>
              </w:rPr>
              <w:t xml:space="preserve">СОШ №1 </w:t>
            </w:r>
            <w:proofErr w:type="spellStart"/>
            <w:r w:rsidRPr="001970BD">
              <w:rPr>
                <w:rFonts w:ascii="Times New Roman" w:hAnsi="Times New Roman" w:cs="Times New Roman"/>
                <w:sz w:val="24"/>
                <w:szCs w:val="24"/>
              </w:rPr>
              <w:t>с.Ногир</w:t>
            </w:r>
            <w:proofErr w:type="spellEnd"/>
          </w:p>
        </w:tc>
        <w:tc>
          <w:tcPr>
            <w:tcW w:w="1382" w:type="dxa"/>
          </w:tcPr>
          <w:p w:rsidR="001970BD" w:rsidRP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970BD" w:rsidTr="00086C5C">
        <w:tc>
          <w:tcPr>
            <w:tcW w:w="456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1970BD" w:rsidRPr="001970BD" w:rsidRDefault="00FE58ED" w:rsidP="0019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2" w:type="dxa"/>
          </w:tcPr>
          <w:p w:rsidR="001970BD" w:rsidRP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23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2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BD" w:rsidTr="00086C5C">
        <w:tc>
          <w:tcPr>
            <w:tcW w:w="456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1970BD" w:rsidRPr="001970BD" w:rsidRDefault="001970BD" w:rsidP="00197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970BD" w:rsidRP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1970BD" w:rsidRDefault="00A96E5A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970BD" w:rsidRDefault="001970BD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C5C" w:rsidRDefault="00086C5C" w:rsidP="00F3784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86025" w:rsidRPr="00386025" w:rsidRDefault="00386025" w:rsidP="00386025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860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Сравнивая общие результаты выполнения экзаменационной работы за три года, можно</w:t>
      </w:r>
    </w:p>
    <w:p w:rsidR="00386025" w:rsidRPr="00386025" w:rsidRDefault="00386025" w:rsidP="003860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860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сделать</w:t>
      </w:r>
      <w:proofErr w:type="gramEnd"/>
      <w:r w:rsidRPr="003860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вывод, что в 2019 году: процент «2» возрос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 3</w:t>
      </w:r>
      <w:r w:rsidRPr="003860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0</w:t>
      </w:r>
      <w:r w:rsidRPr="003860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; процент «3» уменьшился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</w:t>
      </w:r>
    </w:p>
    <w:p w:rsidR="00386025" w:rsidRPr="00386025" w:rsidRDefault="00386025" w:rsidP="003860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860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Pr="003860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</w:t>
      </w:r>
      <w:r w:rsidRPr="003860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вероятнее всего за счет увеличения работ написанных на «2»; процент «4» сократился на</w:t>
      </w:r>
    </w:p>
    <w:p w:rsidR="00386025" w:rsidRDefault="00386025" w:rsidP="003860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1,9, а «5» увеличился на 2</w:t>
      </w:r>
      <w:r w:rsidRPr="003860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Pr="003860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Видно, что д</w:t>
      </w:r>
      <w:r w:rsidRPr="003860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оля «2» велика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386025" w:rsidRPr="00386025" w:rsidRDefault="00386025" w:rsidP="00386025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860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Результаты ОГЭ по учебному предмету «География» анализировались по следующим основным умениям и видам деятельности: «Знать/понимать», «Уметь» и «Использовать приобретенные знания и умения в практической деятельности и повседневной жизни».</w:t>
      </w:r>
    </w:p>
    <w:p w:rsidR="00386025" w:rsidRPr="00386025" w:rsidRDefault="00386025" w:rsidP="00386025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860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При анализе ответов были использованы спецификация КИМ по учебному предмету «География»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т.к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 года в год по заданиям вариантов КИМ ОГЭ не удается получить. </w:t>
      </w:r>
    </w:p>
    <w:p w:rsidR="00386025" w:rsidRDefault="00386025" w:rsidP="00F3784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7846" w:rsidRPr="00386025" w:rsidRDefault="00086C5C" w:rsidP="00F37846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386025">
        <w:rPr>
          <w:rFonts w:ascii="Times New Roman" w:hAnsi="Times New Roman" w:cs="Times New Roman"/>
          <w:color w:val="FF0000"/>
          <w:sz w:val="24"/>
          <w:szCs w:val="24"/>
        </w:rPr>
        <w:t>В таблице представлены элементы содержания и виды заданий, их уровень сложности, максимальное количество баллов за каждое задание работы и средний процент выполнения задания по республике.</w:t>
      </w:r>
    </w:p>
    <w:p w:rsidR="00BF00C5" w:rsidRPr="00BF00C5" w:rsidRDefault="00BF00C5" w:rsidP="0038602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</w:pPr>
      <w:r w:rsidRPr="00BF00C5"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  <w:t>Анализ успешных заданий</w:t>
      </w:r>
    </w:p>
    <w:p w:rsidR="00BF00C5" w:rsidRPr="00BF00C5" w:rsidRDefault="00BF00C5" w:rsidP="00BF0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F00C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Особенно высок процент правильных ответов на вопросы</w:t>
      </w:r>
    </w:p>
    <w:p w:rsidR="0039206E" w:rsidRDefault="0039206E" w:rsidP="00BF0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1 - 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</w:t>
      </w:r>
      <w:r w:rsidR="00793AAB" w:rsidRPr="009D594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еографические особенности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93AAB" w:rsidRPr="009D594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природы материков и океанов, народов Земли</w:t>
      </w:r>
    </w:p>
    <w:p w:rsidR="00BF00C5" w:rsidRPr="00BF00C5" w:rsidRDefault="00BF00C5" w:rsidP="00793AAB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5 – 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онима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ние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особенност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ей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основных отраслей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хозяйства России, природно-хозяйственных зон и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районов</w:t>
      </w:r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BF00C5" w:rsidRPr="00BF00C5" w:rsidRDefault="00BF00C5" w:rsidP="00BF0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6 – </w:t>
      </w:r>
      <w:r w:rsidR="00793AAB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Расположение и </w:t>
      </w:r>
      <w:proofErr w:type="gramStart"/>
      <w:r w:rsidR="00793AAB">
        <w:rPr>
          <w:rFonts w:ascii="yandex-sans" w:hAnsi="yandex-sans"/>
          <w:color w:val="000000"/>
          <w:sz w:val="23"/>
          <w:szCs w:val="23"/>
          <w:shd w:val="clear" w:color="auto" w:fill="FFFFFF"/>
        </w:rPr>
        <w:t>местонахождение  п</w:t>
      </w:r>
      <w:r w:rsidR="00793AAB">
        <w:rPr>
          <w:rFonts w:ascii="yandex-sans" w:hAnsi="yandex-sans"/>
          <w:color w:val="000000"/>
          <w:sz w:val="23"/>
          <w:szCs w:val="23"/>
          <w:shd w:val="clear" w:color="auto" w:fill="FFFFFF"/>
        </w:rPr>
        <w:t>риродных</w:t>
      </w:r>
      <w:proofErr w:type="gramEnd"/>
      <w:r w:rsidR="00793AAB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ресурсов</w:t>
      </w:r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BF00C5" w:rsidRPr="00BF00C5" w:rsidRDefault="00BF00C5" w:rsidP="00793AAB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8 – 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Поиск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информаци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необходим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ой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для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изучения разных территорий Земли, их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обеспеченности природными и человеческими ресурсами</w:t>
      </w:r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BF00C5" w:rsidRPr="00BF00C5" w:rsidRDefault="00BF00C5" w:rsidP="00793AAB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10 – 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Понимание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географические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явления и процессы в геосферах</w:t>
      </w:r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BF00C5" w:rsidRPr="00BF00C5" w:rsidRDefault="00BF00C5" w:rsidP="00BF0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19 – Определение 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карте направления</w:t>
      </w:r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BF00C5" w:rsidRDefault="00BF00C5" w:rsidP="00793AAB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22 – 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ахо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ение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разных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источниках информацию,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необходимую для изучения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географических объектов и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93AAB" w:rsidRP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явлений</w:t>
      </w:r>
      <w:r w:rsidR="00793A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</w:p>
    <w:p w:rsidR="0039206E" w:rsidRDefault="0039206E" w:rsidP="0039206E">
      <w:pPr>
        <w:ind w:firstLine="708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9D594D" w:rsidRPr="009D594D" w:rsidRDefault="0039206E" w:rsidP="009D594D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1</w:t>
      </w: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.</w:t>
      </w:r>
      <w:r w:rsidR="009D594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="009D594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</w:t>
      </w:r>
      <w:r w:rsidR="009D594D" w:rsidRPr="009D594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еографические особенности</w:t>
      </w:r>
      <w:r w:rsidR="009D594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D594D" w:rsidRPr="009D594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природы материков и океанов, народов Земли; различия в хозяйственном</w:t>
      </w:r>
      <w:r w:rsidR="009D594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D594D" w:rsidRPr="009D594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освоении разных террито</w:t>
      </w:r>
      <w:r w:rsidR="009D594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рий и акваторий; результа</w:t>
      </w:r>
      <w:r w:rsidR="009D594D" w:rsidRPr="009D594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ты выдающихся географических открытий и путешествий</w:t>
      </w:r>
      <w:r w:rsidR="009D594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39206E" w:rsidRDefault="0039206E" w:rsidP="0039206E">
      <w:pPr>
        <w:ind w:firstLine="708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39206E" w:rsidRPr="00BF00C5" w:rsidRDefault="0039206E" w:rsidP="00793A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2</w:t>
      </w: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.</w:t>
      </w:r>
      <w:r w:rsidRPr="003920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Географическое положение России;</w:t>
      </w:r>
    </w:p>
    <w:p w:rsidR="0039206E" w:rsidRDefault="0039206E" w:rsidP="0039206E">
      <w:pPr>
        <w:ind w:firstLine="708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223E4C" w:rsidRPr="00223E4C" w:rsidRDefault="0039206E" w:rsidP="00223E4C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3</w:t>
      </w: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. </w:t>
      </w:r>
      <w:r w:rsid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</w:t>
      </w:r>
      <w:r w:rsidR="00223E4C" w:rsidRP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собенности природы России</w:t>
      </w:r>
      <w:r w:rsid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39206E" w:rsidRDefault="0039206E" w:rsidP="0039206E">
      <w:pPr>
        <w:ind w:firstLine="708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223E4C" w:rsidRPr="00223E4C" w:rsidRDefault="0039206E" w:rsidP="00223E4C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4.</w:t>
      </w:r>
      <w:r w:rsidR="00223E4C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="00223E4C" w:rsidRP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Знать и понимать природные и антропогенные причины возникновения </w:t>
      </w:r>
      <w:proofErr w:type="spellStart"/>
      <w:r w:rsidR="00223E4C" w:rsidRP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геоэкологических</w:t>
      </w:r>
      <w:proofErr w:type="spellEnd"/>
      <w:r w:rsidR="00223E4C" w:rsidRP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проблем;</w:t>
      </w:r>
      <w:r w:rsid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3E4C" w:rsidRP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меры по сохранению природы и защите людей от</w:t>
      </w:r>
      <w:r w:rsid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3E4C" w:rsidRP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стихийных природных и</w:t>
      </w:r>
      <w:r w:rsid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3E4C" w:rsidRP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техногенных явлений</w:t>
      </w:r>
      <w:r w:rsid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39206E" w:rsidRDefault="0039206E" w:rsidP="0039206E">
      <w:pPr>
        <w:ind w:firstLine="708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39206E" w:rsidRPr="003F7BDD" w:rsidRDefault="0039206E" w:rsidP="0039206E">
      <w:pPr>
        <w:ind w:firstLine="708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Задание 5. </w:t>
      </w:r>
      <w:r w:rsidRPr="003F7BDD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Определите по карте, в каком направлении от точки В находится домик лесника.  </w:t>
      </w:r>
    </w:p>
    <w:p w:rsidR="0039206E" w:rsidRPr="003F7BDD" w:rsidRDefault="0039206E" w:rsidP="0039206E">
      <w:pPr>
        <w:ind w:firstLine="708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3F7BDD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В этом задании проверяется умение определять направления на картах и планах местности. С заданием справились очень хорошо74,4%. Для определения направления по топографической карте нужно учитывать, что направление на север – строго перпендикулярно вверх (если нет специального указания стрелкой). Для решения этой задачи из точки В нужно провести перпендикуляр строго вверх – направление на север. Затем необходимо соединить прямой линией оба пункта, указанные в задании, а далее указать стрелкой на объект, для которого определяем направление.  </w:t>
      </w:r>
    </w:p>
    <w:p w:rsidR="00223E4C" w:rsidRPr="00223E4C" w:rsidRDefault="0039206E" w:rsidP="00223E4C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10</w:t>
      </w: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.</w:t>
      </w:r>
      <w:r w:rsidR="00223E4C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="00223E4C" w:rsidRP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Понимать географические</w:t>
      </w:r>
      <w:r w:rsid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3E4C" w:rsidRP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явления и процессы в геосферах</w:t>
      </w:r>
      <w:r w:rsidR="00223E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39206E" w:rsidRDefault="0039206E" w:rsidP="00BF00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39206E" w:rsidRPr="00BF00C5" w:rsidRDefault="0039206E" w:rsidP="003920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13</w:t>
      </w: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.</w:t>
      </w:r>
      <w:r w:rsidRPr="003920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Географические явления и объекты;</w:t>
      </w:r>
    </w:p>
    <w:p w:rsidR="0039206E" w:rsidRDefault="0039206E" w:rsidP="00BF0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9206E" w:rsidRPr="00BF00C5" w:rsidRDefault="0039206E" w:rsidP="00BF0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F00C5" w:rsidRPr="00BF00C5" w:rsidRDefault="00BF00C5" w:rsidP="0038602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</w:pPr>
      <w:r w:rsidRPr="00BF00C5"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  <w:t>Анализ неуспешных заданий</w:t>
      </w:r>
    </w:p>
    <w:p w:rsidR="00BF00C5" w:rsidRPr="00BF00C5" w:rsidRDefault="00BF00C5" w:rsidP="00386025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Наибольшие затруднения при выполнении заданий базового уровня возникли в</w:t>
      </w:r>
    </w:p>
    <w:p w:rsidR="00BF00C5" w:rsidRDefault="00BF00C5" w:rsidP="00BF00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следующих</w:t>
      </w:r>
      <w:proofErr w:type="gramEnd"/>
      <w:r w:rsidRPr="00BF00C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темах:</w:t>
      </w:r>
    </w:p>
    <w:p w:rsidR="00E25229" w:rsidRDefault="0039206E" w:rsidP="00E25229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9</w:t>
      </w: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.</w:t>
      </w:r>
      <w:r w:rsidR="00223E4C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="00E25229">
        <w:rPr>
          <w:rFonts w:ascii="yandex-sans" w:hAnsi="yandex-sans"/>
          <w:color w:val="000000"/>
          <w:sz w:val="23"/>
          <w:szCs w:val="23"/>
        </w:rPr>
        <w:t>Уме</w:t>
      </w:r>
      <w:r w:rsidR="00E25229">
        <w:rPr>
          <w:rFonts w:ascii="yandex-sans" w:hAnsi="yandex-sans"/>
          <w:color w:val="000000"/>
          <w:sz w:val="23"/>
          <w:szCs w:val="23"/>
        </w:rPr>
        <w:t>ние</w:t>
      </w:r>
      <w:r w:rsidR="00E25229">
        <w:rPr>
          <w:rFonts w:ascii="yandex-sans" w:hAnsi="yandex-sans"/>
          <w:color w:val="000000"/>
          <w:sz w:val="23"/>
          <w:szCs w:val="23"/>
        </w:rPr>
        <w:t xml:space="preserve"> анализировать в</w:t>
      </w:r>
      <w:r w:rsidR="00E25229">
        <w:rPr>
          <w:rFonts w:ascii="yandex-sans" w:hAnsi="yandex-sans"/>
          <w:color w:val="000000"/>
          <w:sz w:val="23"/>
          <w:szCs w:val="23"/>
        </w:rPr>
        <w:t xml:space="preserve"> </w:t>
      </w:r>
      <w:r w:rsidR="00E25229">
        <w:rPr>
          <w:rFonts w:ascii="yandex-sans" w:hAnsi="yandex-sans"/>
          <w:color w:val="000000"/>
          <w:sz w:val="23"/>
          <w:szCs w:val="23"/>
        </w:rPr>
        <w:t>разных источниках информацию, необходимую для</w:t>
      </w:r>
      <w:r w:rsidR="00E25229">
        <w:rPr>
          <w:rFonts w:ascii="yandex-sans" w:hAnsi="yandex-sans"/>
          <w:color w:val="000000"/>
          <w:sz w:val="23"/>
          <w:szCs w:val="23"/>
        </w:rPr>
        <w:t xml:space="preserve"> </w:t>
      </w:r>
      <w:r w:rsidR="00E25229">
        <w:rPr>
          <w:rFonts w:ascii="yandex-sans" w:hAnsi="yandex-sans"/>
          <w:color w:val="000000"/>
          <w:sz w:val="23"/>
          <w:szCs w:val="23"/>
        </w:rPr>
        <w:t>изучения разных территорий Земли, их обеспеченности природными и человеческими ресурсами</w:t>
      </w:r>
      <w:r w:rsidR="00E25229">
        <w:rPr>
          <w:rFonts w:ascii="yandex-sans" w:hAnsi="yandex-sans"/>
          <w:color w:val="000000"/>
          <w:sz w:val="23"/>
          <w:szCs w:val="23"/>
        </w:rPr>
        <w:t>.</w:t>
      </w:r>
    </w:p>
    <w:p w:rsidR="00223E4C" w:rsidRPr="003F7BDD" w:rsidRDefault="00E25229" w:rsidP="00E25229">
      <w:pPr>
        <w:ind w:firstLine="708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3F7BDD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223E4C" w:rsidRPr="003F7BDD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Какая особенность природно-ресурсной базы позволяет развивать </w:t>
      </w:r>
      <w:proofErr w:type="spellStart"/>
      <w:r w:rsidR="00223E4C" w:rsidRPr="003F7BDD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энергометаллургию</w:t>
      </w:r>
      <w:proofErr w:type="spellEnd"/>
      <w:r w:rsidR="00223E4C" w:rsidRPr="003F7BDD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в Красноярском крае? Приведите одну особенность.  </w:t>
      </w:r>
    </w:p>
    <w:p w:rsidR="00223E4C" w:rsidRPr="003F7BDD" w:rsidRDefault="00223E4C" w:rsidP="00223E4C">
      <w:pPr>
        <w:ind w:firstLine="708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3F7BDD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Это задание на анализ и объяснение событий в контексте реальных ситуаций с использованием имеющихся географических знаний относится к заданиям высокого уровня сложности. Средний процент выполнения – 21,3%. В ответе говорится о том, что Красноярский край богат водными ресурсами или здесь протекает самая мощная по расходу воды река Енисей с</w:t>
      </w:r>
      <w:r w:rsidRPr="003F7BDD">
        <w:rPr>
          <w:color w:val="538135" w:themeColor="accent6" w:themeShade="BF"/>
        </w:rPr>
        <w:t xml:space="preserve"> </w:t>
      </w:r>
      <w:r w:rsidRPr="003F7BDD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притоком Ангарой или реки региона имеют самый высокий гидроэнергетический потенциал. Пример ответа: В Красноярском крае есть все условия для размещения предприятий электрометаллургии: здесь много рек, на которых расположены гидроэлектростанции. Для этой отрасли требуется дешевая электроэнергия.</w:t>
      </w:r>
    </w:p>
    <w:p w:rsidR="0039206E" w:rsidRDefault="0039206E" w:rsidP="003920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E25229" w:rsidRDefault="0039206E" w:rsidP="00E25229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7</w:t>
      </w: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.</w:t>
      </w:r>
      <w:r w:rsidR="00E25229" w:rsidRPr="00E25229">
        <w:rPr>
          <w:rFonts w:ascii="yandex-sans" w:hAnsi="yandex-sans"/>
          <w:color w:val="000000"/>
          <w:sz w:val="23"/>
          <w:szCs w:val="23"/>
        </w:rPr>
        <w:t xml:space="preserve"> </w:t>
      </w:r>
      <w:r w:rsidR="00E25229">
        <w:rPr>
          <w:rFonts w:ascii="yandex-sans" w:hAnsi="yandex-sans"/>
          <w:color w:val="000000"/>
          <w:sz w:val="23"/>
          <w:szCs w:val="23"/>
        </w:rPr>
        <w:t>Уме</w:t>
      </w:r>
      <w:r w:rsidR="00E25229">
        <w:rPr>
          <w:rFonts w:ascii="yandex-sans" w:hAnsi="yandex-sans"/>
          <w:color w:val="000000"/>
          <w:sz w:val="23"/>
          <w:szCs w:val="23"/>
        </w:rPr>
        <w:t>ние</w:t>
      </w:r>
      <w:r w:rsidR="00E25229">
        <w:rPr>
          <w:rFonts w:ascii="yandex-sans" w:hAnsi="yandex-sans"/>
          <w:color w:val="000000"/>
          <w:sz w:val="23"/>
          <w:szCs w:val="23"/>
        </w:rPr>
        <w:t xml:space="preserve"> использовать приобретенные знания и умения в практической деятельности и повседневной</w:t>
      </w:r>
      <w:r w:rsidR="00E25229">
        <w:rPr>
          <w:rFonts w:ascii="yandex-sans" w:hAnsi="yandex-sans"/>
          <w:color w:val="000000"/>
          <w:sz w:val="23"/>
          <w:szCs w:val="23"/>
        </w:rPr>
        <w:t xml:space="preserve"> </w:t>
      </w:r>
      <w:r w:rsidR="00E25229">
        <w:rPr>
          <w:rFonts w:ascii="yandex-sans" w:hAnsi="yandex-sans"/>
          <w:color w:val="000000"/>
          <w:sz w:val="23"/>
          <w:szCs w:val="23"/>
        </w:rPr>
        <w:t>жизни для чтения карт различного содержания</w:t>
      </w:r>
      <w:r w:rsidR="008E4F93">
        <w:rPr>
          <w:rFonts w:ascii="yandex-sans" w:hAnsi="yandex-sans"/>
          <w:color w:val="000000"/>
          <w:sz w:val="23"/>
          <w:szCs w:val="23"/>
        </w:rPr>
        <w:t>.</w:t>
      </w:r>
    </w:p>
    <w:p w:rsidR="007426E3" w:rsidRDefault="007426E3" w:rsidP="008E4F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EB8A38" wp14:editId="3BAC8748">
            <wp:extent cx="4257675" cy="157691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616" t="31642" r="38750" b="45553"/>
                    <a:stretch/>
                  </pic:blipFill>
                  <pic:spPr bwMode="auto">
                    <a:xfrm>
                      <a:off x="0" y="0"/>
                      <a:ext cx="4275986" cy="1583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6E3" w:rsidRDefault="007426E3" w:rsidP="008E4F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4F93" w:rsidRPr="00187551" w:rsidRDefault="008E4F93" w:rsidP="008E4F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из пе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чис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населённых пунк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23 сен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тяб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 Солн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 позже всего по мос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вре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под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</w:t>
      </w: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над горизонтом?</w:t>
      </w:r>
    </w:p>
    <w:p w:rsidR="008E4F93" w:rsidRPr="00187551" w:rsidRDefault="008E4F93" w:rsidP="00C95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</w:t>
      </w:r>
      <w:proofErr w:type="spellStart"/>
      <w:r w:rsidR="0074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Вахой</w:t>
      </w:r>
      <w:proofErr w:type="spellEnd"/>
    </w:p>
    <w:p w:rsidR="008E4F93" w:rsidRPr="00187551" w:rsidRDefault="008E4F93" w:rsidP="008E4F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74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Чэнду</w:t>
      </w:r>
    </w:p>
    <w:p w:rsidR="008E4F93" w:rsidRPr="00187551" w:rsidRDefault="008E4F93" w:rsidP="008E4F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="0074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Данхайанг</w:t>
      </w:r>
      <w:proofErr w:type="spellEnd"/>
    </w:p>
    <w:p w:rsidR="008E4F93" w:rsidRPr="00187551" w:rsidRDefault="008E4F93" w:rsidP="008E4F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74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Сургут</w:t>
      </w:r>
    </w:p>
    <w:p w:rsidR="008E4F93" w:rsidRDefault="008E4F93" w:rsidP="00CB16B9">
      <w:pPr>
        <w:shd w:val="clear" w:color="auto" w:fill="FFFFFF"/>
        <w:ind w:firstLine="375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Здесь надо </w:t>
      </w:r>
      <w:r w:rsidR="00CB16B9">
        <w:rPr>
          <w:rFonts w:ascii="yandex-sans" w:hAnsi="yandex-sans"/>
          <w:color w:val="000000"/>
          <w:sz w:val="23"/>
          <w:szCs w:val="23"/>
        </w:rPr>
        <w:t>понимать,</w:t>
      </w:r>
      <w:r>
        <w:rPr>
          <w:rFonts w:ascii="yandex-sans" w:hAnsi="yandex-sans"/>
          <w:color w:val="000000"/>
          <w:sz w:val="23"/>
          <w:szCs w:val="23"/>
        </w:rPr>
        <w:t xml:space="preserve"> как движется Земля вокруг Солнц и вокруг своей оси. Задания связаны с углом падания солнечных лучей. Где в каком городе </w:t>
      </w:r>
      <w:r w:rsidR="00CB16B9">
        <w:rPr>
          <w:rFonts w:ascii="yandex-sans" w:hAnsi="yandex-sans"/>
          <w:color w:val="000000"/>
          <w:sz w:val="23"/>
          <w:szCs w:val="23"/>
        </w:rPr>
        <w:t>Солнце будет ниже (выше), где в каком городе быстрее появится Солнце, где позже появится утро над горизонтом. 23 сентября день осеннего равноденствия, Солнце над экватором. Солнце будет ниже в городе который дальше от экватора</w:t>
      </w:r>
      <w:r w:rsidR="007426E3">
        <w:rPr>
          <w:rFonts w:ascii="yandex-sans" w:hAnsi="yandex-sans"/>
          <w:color w:val="000000"/>
          <w:sz w:val="23"/>
          <w:szCs w:val="23"/>
        </w:rPr>
        <w:t xml:space="preserve"> находится </w:t>
      </w:r>
      <w:proofErr w:type="spellStart"/>
      <w:r w:rsidR="007426E3">
        <w:rPr>
          <w:rFonts w:ascii="yandex-sans" w:hAnsi="yandex-sans"/>
          <w:color w:val="000000"/>
          <w:sz w:val="23"/>
          <w:szCs w:val="23"/>
        </w:rPr>
        <w:t>гоород</w:t>
      </w:r>
      <w:proofErr w:type="spellEnd"/>
      <w:r w:rsidR="00CB16B9">
        <w:rPr>
          <w:rFonts w:ascii="yandex-sans" w:hAnsi="yandex-sans"/>
          <w:color w:val="000000"/>
          <w:sz w:val="23"/>
          <w:szCs w:val="23"/>
        </w:rPr>
        <w:t>.</w:t>
      </w:r>
      <w:r w:rsidR="007426E3">
        <w:rPr>
          <w:rFonts w:ascii="yandex-sans" w:hAnsi="yandex-sans"/>
          <w:color w:val="000000"/>
          <w:sz w:val="23"/>
          <w:szCs w:val="23"/>
        </w:rPr>
        <w:t xml:space="preserve"> Дальше всего в </w:t>
      </w:r>
      <w:proofErr w:type="spellStart"/>
      <w:r w:rsidR="007426E3">
        <w:rPr>
          <w:rFonts w:ascii="yandex-sans" w:hAnsi="yandex-sans"/>
          <w:color w:val="000000"/>
          <w:sz w:val="23"/>
          <w:szCs w:val="23"/>
        </w:rPr>
        <w:t>гор.Сургут</w:t>
      </w:r>
      <w:proofErr w:type="spellEnd"/>
      <w:r w:rsidR="007426E3">
        <w:rPr>
          <w:rFonts w:ascii="yandex-sans" w:hAnsi="yandex-sans"/>
          <w:color w:val="000000"/>
          <w:sz w:val="23"/>
          <w:szCs w:val="23"/>
        </w:rPr>
        <w:t>, он находится в высоких широтах - 61</w:t>
      </w:r>
      <w:r w:rsidR="007426E3">
        <w:rPr>
          <w:rFonts w:ascii="Times New Roman" w:hAnsi="Times New Roman" w:cs="Times New Roman"/>
          <w:color w:val="000000"/>
          <w:sz w:val="23"/>
          <w:szCs w:val="23"/>
        </w:rPr>
        <w:t>º</w:t>
      </w:r>
      <w:r w:rsidR="007426E3">
        <w:rPr>
          <w:rFonts w:ascii="yandex-sans" w:hAnsi="yandex-sans"/>
          <w:color w:val="000000"/>
          <w:sz w:val="23"/>
          <w:szCs w:val="23"/>
        </w:rPr>
        <w:t>сш, ни на что другое, в том числе на долготу не смотрим, в Сургуте Солнце будет ниже всего над экватором. И ответ будет Сургут.</w:t>
      </w:r>
    </w:p>
    <w:p w:rsidR="00D065D1" w:rsidRPr="00187551" w:rsidRDefault="00C95BF2" w:rsidP="00D065D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B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из пе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чис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населённых пунк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23 сен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тяб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 Солн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 позже всего по мос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вре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под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</w:t>
      </w:r>
      <w:r w:rsidR="00D065D1"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над горизонтом?</w:t>
      </w:r>
    </w:p>
    <w:p w:rsidR="00D065D1" w:rsidRPr="00187551" w:rsidRDefault="00D065D1" w:rsidP="00C95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 (60</w:t>
      </w:r>
      <w:r>
        <w:rPr>
          <w:rFonts w:ascii="Times New Roman" w:hAnsi="Times New Roman" w:cs="Times New Roman"/>
          <w:color w:val="000000"/>
          <w:sz w:val="23"/>
          <w:szCs w:val="23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065D1" w:rsidRPr="00187551" w:rsidRDefault="00D065D1" w:rsidP="00D065D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Нижний Новгород (56</w:t>
      </w:r>
      <w:r>
        <w:rPr>
          <w:rFonts w:ascii="Times New Roman" w:hAnsi="Times New Roman" w:cs="Times New Roman"/>
          <w:color w:val="000000"/>
          <w:sz w:val="23"/>
          <w:szCs w:val="23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065D1" w:rsidRPr="00187551" w:rsidRDefault="00D065D1" w:rsidP="00D065D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Ульяновск (54</w:t>
      </w:r>
      <w:r>
        <w:rPr>
          <w:rFonts w:ascii="Times New Roman" w:hAnsi="Times New Roman" w:cs="Times New Roman"/>
          <w:color w:val="000000"/>
          <w:sz w:val="23"/>
          <w:szCs w:val="23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065D1" w:rsidRPr="00187551" w:rsidRDefault="00D065D1" w:rsidP="00D065D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Оренбург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</w:t>
      </w:r>
      <w:r>
        <w:rPr>
          <w:rFonts w:ascii="Times New Roman" w:hAnsi="Times New Roman" w:cs="Times New Roman"/>
          <w:color w:val="000000"/>
          <w:sz w:val="23"/>
          <w:szCs w:val="23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95BF2" w:rsidRDefault="007426E3" w:rsidP="00C95BF2">
      <w:pPr>
        <w:shd w:val="clear" w:color="auto" w:fill="FFFFFF"/>
        <w:spacing w:after="0"/>
        <w:ind w:firstLine="374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Следующее задание</w:t>
      </w:r>
      <w:r w:rsidR="00D065D1">
        <w:rPr>
          <w:rFonts w:ascii="yandex-sans" w:hAnsi="yandex-sans"/>
          <w:color w:val="000000"/>
          <w:sz w:val="23"/>
          <w:szCs w:val="23"/>
        </w:rPr>
        <w:t>,</w:t>
      </w:r>
      <w:r>
        <w:rPr>
          <w:rFonts w:ascii="yandex-sans" w:hAnsi="yandex-sans"/>
          <w:color w:val="000000"/>
          <w:sz w:val="23"/>
          <w:szCs w:val="23"/>
        </w:rPr>
        <w:t xml:space="preserve"> где угол падения солнечных лучей наибольший</w:t>
      </w:r>
      <w:r w:rsidR="00CD69CA">
        <w:rPr>
          <w:rFonts w:ascii="yandex-sans" w:hAnsi="yandex-sans"/>
          <w:color w:val="000000"/>
          <w:sz w:val="23"/>
          <w:szCs w:val="23"/>
        </w:rPr>
        <w:t xml:space="preserve"> 23 сентября (наоборот)</w:t>
      </w:r>
      <w:r>
        <w:rPr>
          <w:rFonts w:ascii="yandex-sans" w:hAnsi="yandex-sans"/>
          <w:color w:val="000000"/>
          <w:sz w:val="23"/>
          <w:szCs w:val="23"/>
        </w:rPr>
        <w:t>.</w:t>
      </w:r>
      <w:r w:rsidR="00CD69CA">
        <w:rPr>
          <w:rFonts w:ascii="yandex-sans" w:hAnsi="yandex-sans"/>
          <w:color w:val="000000"/>
          <w:sz w:val="23"/>
          <w:szCs w:val="23"/>
        </w:rPr>
        <w:t xml:space="preserve"> Вспоминаем, что Солнце над экватором </w:t>
      </w:r>
      <w:r w:rsidR="00D065D1">
        <w:rPr>
          <w:rFonts w:ascii="yandex-sans" w:hAnsi="yandex-sans"/>
          <w:color w:val="000000"/>
          <w:sz w:val="23"/>
          <w:szCs w:val="23"/>
        </w:rPr>
        <w:t>в точке которая ближе всего к экватору. Ближе всего Оренбург - 52</w:t>
      </w:r>
      <w:r w:rsidR="00D065D1">
        <w:rPr>
          <w:rFonts w:ascii="Times New Roman" w:hAnsi="Times New Roman" w:cs="Times New Roman"/>
          <w:color w:val="000000"/>
          <w:sz w:val="23"/>
          <w:szCs w:val="23"/>
        </w:rPr>
        <w:t>º</w:t>
      </w:r>
      <w:r w:rsidR="00D065D1">
        <w:rPr>
          <w:rFonts w:ascii="Times New Roman" w:hAnsi="Times New Roman" w:cs="Times New Roman"/>
          <w:color w:val="000000"/>
          <w:sz w:val="23"/>
          <w:szCs w:val="23"/>
        </w:rPr>
        <w:t xml:space="preserve">сш. </w:t>
      </w:r>
    </w:p>
    <w:p w:rsidR="00C95BF2" w:rsidRDefault="00D065D1" w:rsidP="00C95BF2">
      <w:pPr>
        <w:shd w:val="clear" w:color="auto" w:fill="FFFFFF"/>
        <w:ind w:firstLine="375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Ответ Оренбург.</w:t>
      </w:r>
    </w:p>
    <w:p w:rsidR="002A4B60" w:rsidRPr="002A4B60" w:rsidRDefault="00E25229" w:rsidP="00C95BF2">
      <w:pPr>
        <w:shd w:val="clear" w:color="auto" w:fill="FFFFFF"/>
        <w:ind w:firstLine="375"/>
        <w:rPr>
          <w:rFonts w:ascii="yandex-sans" w:hAnsi="yandex-sans"/>
          <w:color w:val="000000"/>
          <w:sz w:val="23"/>
          <w:szCs w:val="23"/>
        </w:rPr>
      </w:pPr>
      <w:r w:rsidRPr="00C95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9206E" w:rsidRPr="00C95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223E4C" w:rsidRPr="00BF00C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27, 28, 29</w:t>
      </w:r>
      <w:r w:rsidR="00223E4C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.</w:t>
      </w:r>
      <w:r w:rsidR="00223E4C" w:rsidRPr="00BF00C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 </w:t>
      </w:r>
      <w:r w:rsidR="002A4B6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- </w:t>
      </w:r>
      <w:r w:rsidR="002A4B60" w:rsidRPr="002A4B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с текстом – источником информации. Дополнительно</w:t>
      </w:r>
      <w:r w:rsidR="002A4B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A4B60" w:rsidRPr="002A4B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может быть дана таблица, карта, картосхема. Графический рисунок.</w:t>
      </w:r>
    </w:p>
    <w:p w:rsidR="002A4B60" w:rsidRPr="002A4B60" w:rsidRDefault="002A4B60" w:rsidP="002A4B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A4B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27- поиск и интерпретация информации, локализация объекта в пространстве.</w:t>
      </w:r>
    </w:p>
    <w:p w:rsidR="002A4B60" w:rsidRPr="002A4B60" w:rsidRDefault="002A4B60" w:rsidP="002A4B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A4B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Ответ: конкретное название</w:t>
      </w:r>
    </w:p>
    <w:p w:rsidR="002A4B60" w:rsidRPr="002A4B60" w:rsidRDefault="002A4B60" w:rsidP="002A4B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A4B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28- систематизация, классификация, анализ и обобщение имеющейся в тексте</w:t>
      </w:r>
      <w:r w:rsidR="00C95BF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A4B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информации</w:t>
      </w:r>
      <w:r w:rsidR="00C95BF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2A4B60" w:rsidRPr="002A4B60" w:rsidRDefault="002A4B60" w:rsidP="002A4B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A4B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Ответ: словосочетание, 1 предложение (термины, признаки, промышленные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A4B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комплексы и их состав …)</w:t>
      </w:r>
    </w:p>
    <w:p w:rsidR="002A4B60" w:rsidRPr="002A4B60" w:rsidRDefault="002A4B60" w:rsidP="002A4B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A4B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29- умение использовать информацию из текста с привлечением ранее полученных</w:t>
      </w:r>
      <w:r w:rsidR="00C95BF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A4B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географических знаний для решения различных учебных и практико-ориентированных</w:t>
      </w:r>
      <w:r w:rsidR="00C95BF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A4B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задач</w:t>
      </w:r>
      <w:r w:rsidR="00C95BF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2A4B60" w:rsidRPr="002A4B60" w:rsidRDefault="002A4B60" w:rsidP="002A4B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A4B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Ответ: развернутый ответ (бланк № 2).</w:t>
      </w:r>
    </w:p>
    <w:p w:rsidR="002A4B60" w:rsidRPr="00C95BF2" w:rsidRDefault="00C95BF2" w:rsidP="00E252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 w:themeColor="text1"/>
          <w:sz w:val="23"/>
          <w:szCs w:val="23"/>
          <w:lang w:eastAsia="ru-RU"/>
        </w:rPr>
      </w:pPr>
      <w:r w:rsidRPr="00C95BF2">
        <w:rPr>
          <w:rFonts w:ascii="yandex-sans" w:eastAsia="Times New Roman" w:hAnsi="yandex-sans" w:cs="Times New Roman"/>
          <w:b/>
          <w:color w:val="000000" w:themeColor="text1"/>
          <w:sz w:val="23"/>
          <w:szCs w:val="23"/>
          <w:lang w:eastAsia="ru-RU"/>
        </w:rPr>
        <w:t>Задание:</w:t>
      </w:r>
    </w:p>
    <w:p w:rsidR="00C95BF2" w:rsidRDefault="00C95BF2" w:rsidP="00E252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 w:themeColor="text1"/>
          <w:sz w:val="23"/>
          <w:szCs w:val="23"/>
          <w:highlight w:val="lightGray"/>
          <w:lang w:eastAsia="ru-RU"/>
        </w:rPr>
      </w:pPr>
    </w:p>
    <w:p w:rsidR="00C95BF2" w:rsidRDefault="00C95BF2" w:rsidP="00E252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 w:themeColor="text1"/>
          <w:sz w:val="23"/>
          <w:szCs w:val="23"/>
          <w:highlight w:val="lightGray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673848"/>
            <wp:effectExtent l="0" t="0" r="3175" b="0"/>
            <wp:docPr id="4" name="Рисунок 4" descr="https://fsd.kopilkaurokov.ru/up/html/2019/11/14/k_5dcd5988e4153/52702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9/11/14/k_5dcd5988e4153/527027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7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F2" w:rsidRDefault="00C95BF2" w:rsidP="00E252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 w:themeColor="text1"/>
          <w:sz w:val="23"/>
          <w:szCs w:val="23"/>
          <w:highlight w:val="lightGray"/>
          <w:lang w:eastAsia="ru-RU"/>
        </w:rPr>
      </w:pPr>
    </w:p>
    <w:p w:rsidR="00C95BF2" w:rsidRPr="00BF00C5" w:rsidRDefault="00C95BF2" w:rsidP="00E252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 w:themeColor="text1"/>
          <w:sz w:val="23"/>
          <w:szCs w:val="23"/>
          <w:highlight w:val="lightGray"/>
          <w:lang w:eastAsia="ru-RU"/>
        </w:rPr>
      </w:pPr>
    </w:p>
    <w:p w:rsidR="00C95BF2" w:rsidRDefault="00C95BF2" w:rsidP="00C95BF2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Алгоритм решения:</w:t>
      </w:r>
    </w:p>
    <w:p w:rsidR="00C95BF2" w:rsidRDefault="00C95BF2" w:rsidP="00C95BF2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Задание 27. Открыть физическую карту мира или карту океанов (7 класс) или в конце атласа найти по названию.</w:t>
      </w:r>
    </w:p>
    <w:p w:rsidR="00C95BF2" w:rsidRDefault="00C95BF2" w:rsidP="00C95BF2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 xml:space="preserve">Задание 28. Поскольку «ревущие широты», то по карте можно </w:t>
      </w: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>увидеть ,</w:t>
      </w:r>
      <w:proofErr w:type="gramEnd"/>
      <w:r>
        <w:rPr>
          <w:rFonts w:ascii="Helvetica" w:hAnsi="Helvetica"/>
          <w:b/>
          <w:bCs/>
          <w:color w:val="333333"/>
          <w:sz w:val="21"/>
          <w:szCs w:val="21"/>
        </w:rPr>
        <w:t xml:space="preserve"> что здесь дуют постоянные «западные ветры», следовательно волны - ветровые</w:t>
      </w:r>
    </w:p>
    <w:p w:rsidR="00C95BF2" w:rsidRDefault="00C95BF2" w:rsidP="00C95BF2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Задание 29. «Западные ветры»</w:t>
      </w:r>
    </w:p>
    <w:p w:rsidR="00C95BF2" w:rsidRDefault="00C95BF2" w:rsidP="00223E4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775898"/>
            <wp:effectExtent l="0" t="0" r="3175" b="0"/>
            <wp:docPr id="5" name="Рисунок 5" descr="https://fsd.kopilkaurokov.ru/up/html/2019/11/14/k_5dcd5988e4153/52702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9/11/14/k_5dcd5988e4153/527027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F2" w:rsidRDefault="00C95BF2" w:rsidP="00223E4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C95BF2" w:rsidRPr="009A4E81" w:rsidRDefault="00C95BF2" w:rsidP="003E0C73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A4E81">
        <w:rPr>
          <w:bCs/>
          <w:color w:val="333333"/>
        </w:rPr>
        <w:t>Алгоритм решения:</w:t>
      </w:r>
    </w:p>
    <w:p w:rsidR="00C95BF2" w:rsidRPr="009A4E81" w:rsidRDefault="00C95BF2" w:rsidP="003E0C73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A4E81">
        <w:rPr>
          <w:bCs/>
          <w:color w:val="333333"/>
        </w:rPr>
        <w:t xml:space="preserve">Задание 27. Открыть климатическую карту мира </w:t>
      </w:r>
      <w:proofErr w:type="gramStart"/>
      <w:r w:rsidRPr="009A4E81">
        <w:rPr>
          <w:bCs/>
          <w:color w:val="333333"/>
        </w:rPr>
        <w:t>( 7</w:t>
      </w:r>
      <w:proofErr w:type="gramEnd"/>
      <w:r w:rsidRPr="009A4E81">
        <w:rPr>
          <w:bCs/>
          <w:color w:val="333333"/>
        </w:rPr>
        <w:t xml:space="preserve"> класс) или в конце атласа найти по названиям. Определить климатический пояс</w:t>
      </w:r>
    </w:p>
    <w:p w:rsidR="00C95BF2" w:rsidRPr="009A4E81" w:rsidRDefault="00C95BF2" w:rsidP="003E0C73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A4E81">
        <w:rPr>
          <w:bCs/>
          <w:color w:val="333333"/>
        </w:rPr>
        <w:t>Задание 28. Знать, различие ГП морей и определить, что Красное море – это внутреннее море</w:t>
      </w:r>
    </w:p>
    <w:p w:rsidR="00C95BF2" w:rsidRPr="009A4E81" w:rsidRDefault="00C95BF2" w:rsidP="003E0C73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A4E81">
        <w:rPr>
          <w:bCs/>
          <w:color w:val="333333"/>
        </w:rPr>
        <w:t>Задание 29. 1.Посмотреть по карте климатических поясов, в каком поясе расположено море. 2.Поскольку море находится в тропическом поясе, значит здесь засушливый климат, мало выпадает осадков и большое испарение.</w:t>
      </w:r>
    </w:p>
    <w:p w:rsidR="00C95BF2" w:rsidRDefault="00C95BF2" w:rsidP="003E0C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223E4C" w:rsidRPr="00223E4C" w:rsidRDefault="00223E4C" w:rsidP="003E0C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7BD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30</w:t>
      </w:r>
      <w:r w:rsidRPr="00223E4C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.</w:t>
      </w:r>
      <w:r w:rsidRPr="00223E4C">
        <w:rPr>
          <w:rFonts w:ascii="yandex-sans" w:eastAsia="Times New Roman" w:hAnsi="yandex-sans" w:cs="Times New Roman"/>
          <w:color w:val="FFFF00"/>
          <w:sz w:val="23"/>
          <w:szCs w:val="23"/>
          <w:lang w:eastAsia="ru-RU"/>
        </w:rPr>
        <w:t xml:space="preserve"> </w:t>
      </w:r>
      <w:r w:rsidRPr="00BF00C5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Выявление признаков географических объектов и явлений</w:t>
      </w:r>
      <w:r w:rsidR="00965E7B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 или</w:t>
      </w:r>
      <w:r w:rsidR="00965E7B" w:rsidRPr="00965E7B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 w:rsidR="00965E7B">
        <w:rPr>
          <w:rFonts w:ascii="yandex-sans" w:hAnsi="yandex-sans"/>
          <w:color w:val="000000"/>
          <w:sz w:val="23"/>
          <w:szCs w:val="23"/>
          <w:shd w:val="clear" w:color="auto" w:fill="FFFFFF"/>
        </w:rPr>
        <w:t>определение объекта по тексту.</w:t>
      </w:r>
    </w:p>
    <w:p w:rsidR="003E0C73" w:rsidRPr="003E0C73" w:rsidRDefault="003E0C73" w:rsidP="003E0C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Определите ре​</w:t>
      </w:r>
      <w:proofErr w:type="spellStart"/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ги</w:t>
      </w:r>
      <w:proofErr w:type="spellEnd"/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​он Рос​сии по его крат​ко​</w:t>
      </w:r>
      <w:proofErr w:type="spellStart"/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proofErr w:type="spellEnd"/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описанию.</w:t>
      </w:r>
    </w:p>
    <w:p w:rsidR="003E0C73" w:rsidRPr="003E0C73" w:rsidRDefault="003E0C73" w:rsidP="003E0C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Эта республика расположена в зоне тайги. Особенностью её экономико-географического положения является наличие выхода к Государственной границе Российской Федерации и выхода к морю. На территории республики находится морской порт. Республика специализируется на производстве пиломатериалов, целлюлозы, бумаги, же​</w:t>
      </w:r>
      <w:proofErr w:type="spellStart"/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ле</w:t>
      </w:r>
      <w:proofErr w:type="spellEnd"/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​</w:t>
      </w:r>
      <w:proofErr w:type="spellStart"/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зо</w:t>
      </w:r>
      <w:proofErr w:type="spellEnd"/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​руд​</w:t>
      </w:r>
      <w:proofErr w:type="spellStart"/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ных</w:t>
      </w:r>
      <w:proofErr w:type="spellEnd"/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окатышей, алюминия.</w:t>
      </w:r>
    </w:p>
    <w:p w:rsidR="003E0C73" w:rsidRDefault="003E0C73" w:rsidP="003E0C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Ответ: </w:t>
      </w:r>
      <w:proofErr w:type="spellStart"/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Рес</w:t>
      </w:r>
      <w:proofErr w:type="spellEnd"/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​</w:t>
      </w:r>
      <w:proofErr w:type="spellStart"/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пуб</w:t>
      </w:r>
      <w:proofErr w:type="spellEnd"/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​ли​ка ___________________________. </w:t>
      </w:r>
    </w:p>
    <w:p w:rsidR="003E0C73" w:rsidRDefault="003E0C73" w:rsidP="003E0C73">
      <w:pPr>
        <w:pStyle w:val="a4"/>
        <w:shd w:val="clear" w:color="auto" w:fill="FFFFFF"/>
        <w:spacing w:before="0" w:beforeAutospacing="0" w:after="0" w:afterAutospacing="0"/>
        <w:rPr>
          <w:bCs/>
          <w:color w:val="333333"/>
        </w:rPr>
      </w:pPr>
    </w:p>
    <w:p w:rsidR="003E0C73" w:rsidRPr="009A4E81" w:rsidRDefault="003E0C73" w:rsidP="003E0C73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A4E81">
        <w:rPr>
          <w:bCs/>
          <w:color w:val="333333"/>
        </w:rPr>
        <w:t>Алгоритм решения:</w:t>
      </w:r>
    </w:p>
    <w:p w:rsidR="003E0C73" w:rsidRPr="003E0C73" w:rsidRDefault="003E0C73" w:rsidP="003E0C7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ответе на вопросы такого типа надо найти в описаниях так называемые «ключи», которые четко указывают на регион. Выход к границам государственной и морской, наличие порта Беломорск, специализация промышленности указывают на республику Карелия.</w:t>
      </w:r>
    </w:p>
    <w:p w:rsidR="0039206E" w:rsidRDefault="003E0C73" w:rsidP="003E0C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Ответ: Карелия.</w:t>
      </w:r>
    </w:p>
    <w:p w:rsidR="003E0C73" w:rsidRPr="003E0C73" w:rsidRDefault="003E0C73" w:rsidP="003E0C7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Определите регион по его краткому описанию.</w:t>
      </w:r>
    </w:p>
    <w:p w:rsidR="003E0C73" w:rsidRPr="003E0C73" w:rsidRDefault="003E0C73" w:rsidP="003E0C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Эта область расположена в зонах южной тайги и смешанных лесов. По территории протекает самая протяжённая река Европейской части России. На этой реке находится административный центр области — крупный центр российского и международного туризма, один из городов «Золотого кольца» России с численностью населения около 600 тыс. человек. Ведущие отрасли промышленности: машиностроение и химическая (производство шин, синтетического каучука и смол, лаков и красок). Развита нефтеперерабатывающая и топливная, лёгкая (льняная и хлопча</w:t>
      </w: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тобумажная), пищевая промышленность. Основная отрасль сельского хозяйства — животноводство (молочно-мясное скотоводство, свиноводство, птицеводство). Выращивают рожь, картофель, овощи, кормовые культуры, лён-долгунец.</w:t>
      </w:r>
    </w:p>
    <w:p w:rsidR="003E0C73" w:rsidRDefault="003E0C73" w:rsidP="003E0C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Ответ: ___________________________ область. </w:t>
      </w:r>
    </w:p>
    <w:p w:rsidR="003E0C73" w:rsidRPr="009A4E81" w:rsidRDefault="003E0C73" w:rsidP="003E0C73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A4E81">
        <w:rPr>
          <w:bCs/>
          <w:color w:val="333333"/>
        </w:rPr>
        <w:t>Алгоритм решения:</w:t>
      </w:r>
    </w:p>
    <w:p w:rsidR="003E0C73" w:rsidRPr="003E0C73" w:rsidRDefault="003E0C73" w:rsidP="003E0C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ответе на вопросы такого типа надо найти в описаниях так называемые «ключи», которые четко указывают на регион. Город на берегу Волги в районе южной тайги с населением около 600 тыс. — Ярославль. Он является частью «Золотого кольца».</w:t>
      </w:r>
    </w:p>
    <w:p w:rsidR="003E0C73" w:rsidRPr="003E0C73" w:rsidRDefault="003E0C73" w:rsidP="003E0C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Ответ: Ярославская.</w:t>
      </w:r>
    </w:p>
    <w:p w:rsidR="003E0C73" w:rsidRDefault="003E0C73" w:rsidP="003E0C73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C73" w:rsidRPr="003E0C73" w:rsidRDefault="003E0C73" w:rsidP="003E0C73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Определите город по его краткому описанию.</w:t>
      </w:r>
    </w:p>
    <w:p w:rsidR="003E0C73" w:rsidRDefault="003E0C73" w:rsidP="003E0C73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Этот город — административный центр области, которая находится в лесостепной и степной природных зонах. Город-миллионер расположен на возвышенном берегу р. Волги, которая делает в этом районе петлю «Лука» и пересекается мощными транспортными магистралями широтного направления. Промышленность представлена производством самолётов, космической техники, оборудования для нефтяной промышленности; нефтеперерабатывающей и пищевой промышленностью и др. </w:t>
      </w:r>
    </w:p>
    <w:p w:rsidR="003E0C73" w:rsidRPr="009A4E81" w:rsidRDefault="003E0C73" w:rsidP="003E0C73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A4E81">
        <w:rPr>
          <w:bCs/>
          <w:color w:val="333333"/>
        </w:rPr>
        <w:t>Алгоритм решения:</w:t>
      </w:r>
    </w:p>
    <w:p w:rsidR="003E0C73" w:rsidRPr="003E0C73" w:rsidRDefault="003E0C73" w:rsidP="003E0C73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ответе на вопросы такого типа надо найти в описаниях так называемые «ключи», которые четко указывают на город. Город на Волге в районе пел, которую называют не просто «Лука», а Самарская Лука — Самара.</w:t>
      </w:r>
    </w:p>
    <w:p w:rsidR="00C95BF2" w:rsidRPr="003E0C73" w:rsidRDefault="003E0C73" w:rsidP="003E0C73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Ответ: Самара.</w:t>
      </w:r>
    </w:p>
    <w:p w:rsidR="00306FBA" w:rsidRPr="00011F47" w:rsidRDefault="00306FBA" w:rsidP="00306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1F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ВЫВОДЫ:</w:t>
      </w:r>
    </w:p>
    <w:p w:rsidR="00086C5C" w:rsidRPr="000D7132" w:rsidRDefault="000D7132" w:rsidP="00086C5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13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86C5C" w:rsidRPr="000D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преподавании географии следует уделять специальное внимание формированию умений работать с текстами. В работу с текстом входят: поиск информации и понимание прочитанного; преобразование и интерпретация информации; оценка информации. В школьном курсе географии используются описательные, информационные, проблемные, составные тексты. К особенностям измерительных материалов по географии можно отнести комплексность, тесную связь текста с </w:t>
      </w:r>
      <w:proofErr w:type="spellStart"/>
      <w:r w:rsidR="00086C5C" w:rsidRPr="000D7132">
        <w:rPr>
          <w:rFonts w:ascii="Times New Roman" w:hAnsi="Times New Roman" w:cs="Times New Roman"/>
          <w:color w:val="000000" w:themeColor="text1"/>
          <w:sz w:val="24"/>
          <w:szCs w:val="24"/>
        </w:rPr>
        <w:t>внетекстовыми</w:t>
      </w:r>
      <w:proofErr w:type="spellEnd"/>
      <w:r w:rsidR="00086C5C" w:rsidRPr="000D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компонентами: тематическими картами, таблицами, диаграммами, схемами, иллюстрациями. Возрастает роль текстов, с помощью которых можно вырабатывать критическое отношение к информации, выделять избыточную информацию, принимать решения.  </w:t>
      </w:r>
    </w:p>
    <w:p w:rsidR="00086C5C" w:rsidRPr="000D7132" w:rsidRDefault="00086C5C" w:rsidP="00086C5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успешной подготовки рекомендуется большее </w:t>
      </w:r>
      <w:r w:rsidR="000D7132" w:rsidRPr="000D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внимание уделить таким сложным </w:t>
      </w:r>
      <w:r w:rsidRPr="000D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темам содержания школьных курсов географии, как биосфера, климат, гидросфера, годовое и суточное движения Земли, население России, связь жизни населения с окружающей средой.     Для успешного выполнения экзаменационной работы выпускники должны уметь внимательно читать инструкции к заданиям.   </w:t>
      </w:r>
    </w:p>
    <w:p w:rsidR="00086C5C" w:rsidRPr="000D7132" w:rsidRDefault="00086C5C" w:rsidP="00086C5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основе анализа </w:t>
      </w:r>
      <w:r w:rsidR="000D7132" w:rsidRPr="000D7132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ОГЭ 2019г.</w:t>
      </w:r>
      <w:r w:rsidRPr="000D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географии рекомендуется провести детальный разбор результатов в муниципальных объединениях учителей географии с целью уменьшения проблемных моментов </w:t>
      </w:r>
      <w:proofErr w:type="spellStart"/>
      <w:r w:rsidRPr="000D7132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0D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учеников, по выше, указанным темам географии. Провести личную беседу с учениками, не достигнувшими достаточного уровня усвоения элементов</w:t>
      </w:r>
      <w:r w:rsidRPr="000D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содержания с целью активизации их дальнейшей подготовки к итоговой аттестации по географии через индивидуальную или групповую работу.  </w:t>
      </w:r>
    </w:p>
    <w:p w:rsidR="00086C5C" w:rsidRPr="000D7132" w:rsidRDefault="00086C5C" w:rsidP="00086C5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составлении заданий использовались материалы «Открытого банка заданий ОГЭ» на сайте ФИПИ </w:t>
      </w:r>
      <w:proofErr w:type="gramStart"/>
      <w:r w:rsidRPr="000D7132">
        <w:rPr>
          <w:rFonts w:ascii="Times New Roman" w:hAnsi="Times New Roman" w:cs="Times New Roman"/>
          <w:color w:val="000000" w:themeColor="text1"/>
          <w:sz w:val="24"/>
          <w:szCs w:val="24"/>
        </w:rPr>
        <w:t>http://www.fipi.ru .</w:t>
      </w:r>
      <w:proofErr w:type="gramEnd"/>
    </w:p>
    <w:p w:rsidR="000D7132" w:rsidRPr="00011F47" w:rsidRDefault="000D7132" w:rsidP="000D71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1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Уровень усвоения знаний фактов и географической 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менклатуры выше, чем знаний гео</w:t>
      </w:r>
      <w:r w:rsidRPr="00011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графических закономерностей. У многих выпускников не сформированы в необходимой мере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1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умения объяснять существенные признаки географических объектов и явлений, они не могут использовать имеющиеся знания для решения практических задач. Также возникают трудности и</w:t>
      </w:r>
      <w:r w:rsidRPr="000D7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1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выявлении причинно-следственных связей при анализе экологических и экономических ситуаций, при вычислении демографических показателей.</w:t>
      </w:r>
    </w:p>
    <w:p w:rsidR="000D7132" w:rsidRPr="00011F47" w:rsidRDefault="000D7132" w:rsidP="000D71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11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Бóльшая</w:t>
      </w:r>
      <w:proofErr w:type="spellEnd"/>
      <w:r w:rsidRPr="00011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часть выпускников хорошо справляется с заданиями базового уровня сложности,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1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 демонстрирует низкие результаты в заданиях, требующих </w:t>
      </w:r>
      <w:proofErr w:type="spellStart"/>
      <w:r w:rsidRPr="00011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развѐрнутого</w:t>
      </w:r>
      <w:proofErr w:type="spellEnd"/>
      <w:r w:rsidRPr="00011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ответа. Выполнение</w:t>
      </w:r>
      <w:r w:rsidRPr="000D7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1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заданий повышенного уровня сложности показало, что менее половины выпускников понимают</w:t>
      </w:r>
      <w:r w:rsidRPr="000D7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1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суть географических явлений, умеют находить необходимые данные и определять их, делают</w:t>
      </w:r>
      <w:r w:rsidRPr="000D7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1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простейший прогноз по карте погоды, определяют различие в поясном времени, умеют соотносить географические факты и объекты.</w:t>
      </w:r>
    </w:p>
    <w:p w:rsidR="000D7132" w:rsidRPr="00011F47" w:rsidRDefault="000D7132" w:rsidP="000D71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1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Достаточно низкий процент выполнения заданий высо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кого уровня сложности свидетель</w:t>
      </w:r>
      <w:r w:rsidRPr="00011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ствует о том, что не все учащиеся могут на практике применить свои знания, а ведь именно практическое применение знаний и умений является ключевым элементом подготовки обучающихся</w:t>
      </w:r>
      <w:r w:rsidRPr="000D71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1F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географии.</w:t>
      </w:r>
    </w:p>
    <w:p w:rsidR="003F7BDD" w:rsidRPr="003F7BDD" w:rsidRDefault="003F7BDD" w:rsidP="00086C5C">
      <w:pPr>
        <w:ind w:firstLine="708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7B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РЕКОМЕНДАЦИИ: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Результаты экзамена свидетельствуют о необходимо</w:t>
      </w:r>
      <w:r w:rsidR="00011F47"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 уделять особое внима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ние выполнению практической части программы по географии, так как большинство заданий</w:t>
      </w:r>
      <w:r w:rsidR="0074277C"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экзаменационной работы проверяют не воспроизведение знаний и умений, а их применение в</w:t>
      </w:r>
      <w:r w:rsidR="0074277C"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знакомой и (или) </w:t>
      </w:r>
      <w:proofErr w:type="spellStart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изменѐнной</w:t>
      </w:r>
      <w:proofErr w:type="spellEnd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ситуации.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Применение знаний и умений в знакомой и новой ситуации предполагает владение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умениями</w:t>
      </w:r>
      <w:proofErr w:type="gramEnd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определять показатели, характеризующие географические объекты, процессы, явления</w:t>
      </w:r>
      <w:r w:rsidR="00011F47"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основе предъявляемой в разном виде информации, а также представлять географическую информацию в разных видах. В процессе обучения географии необходимо использовать различные источники географических знаний (карты, статистические материалы, рисунки и тексты) и</w:t>
      </w:r>
      <w:r w:rsidR="00011F47"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умения учащихся самостоятельно их использовать для сравнения и объяснения</w:t>
      </w:r>
      <w:r w:rsidR="0074277C"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изучаемых территорий, географических объектов и явлений. Обучению учащихся этим важным</w:t>
      </w:r>
      <w:r w:rsidR="00011F47"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видам деятельности необходимо систематически уделять внимание в учебном процессе.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Индикатором слабых сторон географической подготовки девятиклассников являются типичные ошибки, допускаемые ими при выполнении заданий экзаменационной работы. Целенаправленная работа по предупреждению таких ошибок является важным аспектом работы</w:t>
      </w:r>
      <w:r w:rsidR="00011F47"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 в течение всех лет обучения географии.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ОГЭ по географии учащимся разрешается использовать карты школьных географических атласов. Однако не у всех выпускников сформирована потребность обращаться к географическим картам для извлечения информации, необходимой для выполнения задания.</w:t>
      </w:r>
    </w:p>
    <w:p w:rsidR="003F7BDD" w:rsidRPr="003F7BDD" w:rsidRDefault="003F7BDD" w:rsidP="008E45A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подготовке к ОГЭ следует особое внимание уделять</w:t>
      </w:r>
      <w:r w:rsidR="008E4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осознанной работе с географиче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скими картами различного содержания и масштаба. При этом учащиеся должны иметь представление об информации, которую нужно получить.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Некоторые трудности возникают у выпускников при определении расстояний по карте.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отработки этого умения следует использовать карты разных масштабов. Поскольку часть</w:t>
      </w:r>
      <w:r w:rsid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ошибок связана с недостаточной </w:t>
      </w:r>
      <w:proofErr w:type="spellStart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сформированностью</w:t>
      </w:r>
      <w:proofErr w:type="spellEnd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умения округлять значения до указанных</w:t>
      </w:r>
      <w:r w:rsidR="00011F47"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величин, отработке этого </w:t>
      </w:r>
      <w:proofErr w:type="spellStart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метапредметного</w:t>
      </w:r>
      <w:proofErr w:type="spellEnd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умения также следует уделить внимание.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Часть ошибок связана с тем, что при определении географических координат, </w:t>
      </w:r>
      <w:proofErr w:type="spellStart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абсолют</w:t>
      </w:r>
      <w:proofErr w:type="spellEnd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ных</w:t>
      </w:r>
      <w:proofErr w:type="spellEnd"/>
      <w:proofErr w:type="gramEnd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высот точек по топографической карте выпускники затрудняются точно определить показатели, если точка находится не на обозначенной линии параллели, меридиана или горизонтали.</w:t>
      </w:r>
    </w:p>
    <w:p w:rsidR="003F7BDD" w:rsidRPr="003F7BDD" w:rsidRDefault="003F7BDD" w:rsidP="008E45A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подготовке к ОГЭ следует использовать карты разных картографических проекций, чтобы</w:t>
      </w:r>
      <w:r w:rsidR="00011F47"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отработать данное умение. Рекомендуется уделять большее внимание формированию практических умений: определять расстояния по картам разных масштабов и определять географические</w:t>
      </w:r>
      <w:r w:rsidRPr="0074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координаты по картам разных проекций. Эти умения, целенаправленно формируемые в курсе VI</w:t>
      </w:r>
      <w:r w:rsid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класса, необходимо развивать и во время изучения последующих курсов школьной географии.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</w:t>
      </w:r>
      <w:r w:rsid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Целесообразно уделить специальное внимание отработке умений читать карты и пере-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водить</w:t>
      </w:r>
      <w:proofErr w:type="gramEnd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информацию из одной формы в другую. Для этого по географическим картам школьных</w:t>
      </w:r>
      <w:r w:rsidR="00011F47"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атласов, на которых информация представлена с помощью изолиний (изотермы, изобаты, изогипсы, горизонтали), следует определять количественные показатели картографируемых явлений</w:t>
      </w:r>
      <w:r w:rsidR="00011F47"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определенных пунктах, тенденции изменения показателей в широтном или меридиональном</w:t>
      </w:r>
      <w:r w:rsidR="00011F47"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направлении на определенной территории, выявлять закономерности изменения этих показателей и объяснять их.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011F47"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ОГЭ выявил, что </w:t>
      </w:r>
      <w:proofErr w:type="spellStart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климатограммы</w:t>
      </w:r>
      <w:proofErr w:type="spellEnd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источник информации по-прежнему остаются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трудными</w:t>
      </w:r>
      <w:proofErr w:type="gramEnd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чтения и анализа экзаменуемыми. При отработке умения читать </w:t>
      </w:r>
      <w:proofErr w:type="spellStart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климатограммы</w:t>
      </w:r>
      <w:proofErr w:type="spellEnd"/>
      <w:r w:rsidR="00011F47" w:rsidRP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следует обращать особое внимание на способы отображения информации.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изучении некоторых понятий курсов школьной географии (миграционный прирост,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естественный</w:t>
      </w:r>
      <w:proofErr w:type="gramEnd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прирост) следует обращать особое внимание на проверку их понимания и осознанного применения учащимися, а также тренироваться в вычислении показателей, характеризующих эти понятия (с положительным и отрицательным значением).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8E4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успешного выполнения ОГЭ выпускники должны уметь внимательно читать ин-</w:t>
      </w:r>
    </w:p>
    <w:p w:rsidR="003F7BDD" w:rsidRPr="003F7BDD" w:rsidRDefault="003F7BDD" w:rsidP="003F7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струкции</w:t>
      </w:r>
      <w:proofErr w:type="spellEnd"/>
      <w:proofErr w:type="gramEnd"/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заданиям. Большое количество ошибок связано с тем, что выпускники при установлении последовательности записывают ответ в обратном порядке, путаются при определении</w:t>
      </w:r>
      <w:r w:rsidR="00742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7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минимальных и максимальных величин.</w:t>
      </w:r>
      <w:bookmarkStart w:id="0" w:name="_GoBack"/>
      <w:bookmarkEnd w:id="0"/>
    </w:p>
    <w:p w:rsidR="00011F47" w:rsidRDefault="00011F47" w:rsidP="000D71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2E74B5" w:themeColor="accent1" w:themeShade="BF"/>
          <w:sz w:val="23"/>
          <w:szCs w:val="23"/>
          <w:lang w:eastAsia="ru-RU"/>
        </w:rPr>
      </w:pPr>
    </w:p>
    <w:p w:rsidR="008E45A0" w:rsidRDefault="008E45A0" w:rsidP="000D71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2E74B5" w:themeColor="accent1" w:themeShade="BF"/>
          <w:sz w:val="23"/>
          <w:szCs w:val="23"/>
          <w:lang w:eastAsia="ru-RU"/>
        </w:rPr>
      </w:pPr>
    </w:p>
    <w:p w:rsidR="008E45A0" w:rsidRDefault="008E45A0" w:rsidP="000D71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2E74B5" w:themeColor="accent1" w:themeShade="BF"/>
          <w:sz w:val="23"/>
          <w:szCs w:val="23"/>
          <w:lang w:eastAsia="ru-RU"/>
        </w:rPr>
      </w:pPr>
    </w:p>
    <w:p w:rsidR="008E45A0" w:rsidRDefault="008E45A0" w:rsidP="000D71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</w:pPr>
      <w:r w:rsidRPr="008E45A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Старший преподаватель кафедры ПЕМЦ</w:t>
      </w:r>
      <w:r w:rsidRPr="008E45A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ab/>
      </w:r>
      <w:r w:rsidRPr="008E45A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ab/>
      </w:r>
      <w:r w:rsidRPr="008E45A0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ab/>
        <w:t>Дзасохова Л.К.</w:t>
      </w:r>
    </w:p>
    <w:p w:rsidR="008E45A0" w:rsidRPr="00011F47" w:rsidRDefault="008E45A0" w:rsidP="000D71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2020г.</w:t>
      </w:r>
    </w:p>
    <w:p w:rsidR="003F7BDD" w:rsidRPr="00F37846" w:rsidRDefault="0074277C" w:rsidP="0074277C">
      <w:pPr>
        <w:tabs>
          <w:tab w:val="left" w:pos="333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F7BDD" w:rsidRPr="00F37846" w:rsidSect="00E6433C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F1B96"/>
    <w:multiLevelType w:val="multilevel"/>
    <w:tmpl w:val="230C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46"/>
    <w:rsid w:val="00011F47"/>
    <w:rsid w:val="00086C5C"/>
    <w:rsid w:val="000D7132"/>
    <w:rsid w:val="000E317C"/>
    <w:rsid w:val="00183080"/>
    <w:rsid w:val="00187551"/>
    <w:rsid w:val="001970BD"/>
    <w:rsid w:val="00223E4C"/>
    <w:rsid w:val="002A4B60"/>
    <w:rsid w:val="002E654A"/>
    <w:rsid w:val="002F61D8"/>
    <w:rsid w:val="00306FBA"/>
    <w:rsid w:val="00386025"/>
    <w:rsid w:val="0039206E"/>
    <w:rsid w:val="003E0C73"/>
    <w:rsid w:val="003F7BDD"/>
    <w:rsid w:val="007426E3"/>
    <w:rsid w:val="0074277C"/>
    <w:rsid w:val="00793AAB"/>
    <w:rsid w:val="008E45A0"/>
    <w:rsid w:val="008E4F93"/>
    <w:rsid w:val="00956A93"/>
    <w:rsid w:val="00965E7B"/>
    <w:rsid w:val="009A4E81"/>
    <w:rsid w:val="009D594D"/>
    <w:rsid w:val="00A96E5A"/>
    <w:rsid w:val="00BF00C5"/>
    <w:rsid w:val="00C95BF2"/>
    <w:rsid w:val="00CB16B9"/>
    <w:rsid w:val="00CD69CA"/>
    <w:rsid w:val="00D065D1"/>
    <w:rsid w:val="00E25229"/>
    <w:rsid w:val="00E6433C"/>
    <w:rsid w:val="00F37846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9E9C0-1D8E-4FE6-B37D-5F0B7AF5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A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4B60"/>
    <w:rPr>
      <w:b/>
      <w:bCs/>
    </w:rPr>
  </w:style>
  <w:style w:type="character" w:styleId="a6">
    <w:name w:val="Hyperlink"/>
    <w:basedOn w:val="a0"/>
    <w:uiPriority w:val="99"/>
    <w:unhideWhenUsed/>
    <w:rsid w:val="00C95B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4698</TotalTime>
  <Pages>8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2020-03-28T07:13:00Z</dcterms:created>
  <dcterms:modified xsi:type="dcterms:W3CDTF">2020-03-31T13:34:00Z</dcterms:modified>
</cp:coreProperties>
</file>