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50B" w:rsidRPr="00B23E12" w:rsidRDefault="00BF650B" w:rsidP="00B23E12">
      <w:pPr>
        <w:spacing w:line="360" w:lineRule="auto"/>
        <w:jc w:val="center"/>
        <w:rPr>
          <w:rFonts w:ascii="Times New Roman" w:hAnsi="Times New Roman" w:cs="Times New Roman"/>
          <w:b/>
          <w:sz w:val="28"/>
          <w:szCs w:val="28"/>
        </w:rPr>
      </w:pPr>
      <w:r w:rsidRPr="00B23E12">
        <w:rPr>
          <w:rFonts w:ascii="Times New Roman" w:hAnsi="Times New Roman" w:cs="Times New Roman"/>
          <w:b/>
          <w:sz w:val="28"/>
          <w:szCs w:val="28"/>
        </w:rPr>
        <w:t>Методические рекомендации школам с низкими результатами</w:t>
      </w:r>
    </w:p>
    <w:p w:rsidR="00BF650B" w:rsidRPr="00B23E12" w:rsidRDefault="00BF650B" w:rsidP="00B23E12">
      <w:pPr>
        <w:spacing w:line="360" w:lineRule="auto"/>
        <w:jc w:val="center"/>
        <w:rPr>
          <w:rFonts w:ascii="Times New Roman" w:hAnsi="Times New Roman" w:cs="Times New Roman"/>
          <w:b/>
          <w:sz w:val="28"/>
          <w:szCs w:val="28"/>
        </w:rPr>
      </w:pPr>
      <w:r w:rsidRPr="00B23E12">
        <w:rPr>
          <w:rFonts w:ascii="Times New Roman" w:hAnsi="Times New Roman" w:cs="Times New Roman"/>
          <w:b/>
          <w:sz w:val="28"/>
          <w:szCs w:val="28"/>
        </w:rPr>
        <w:t>Анализ содержания и выполнения заданий КИМ 2019 года позволяет сделать общие выводы о затруднениях и «западающих» темах содержания биологии.</w:t>
      </w:r>
    </w:p>
    <w:p w:rsidR="00BF650B" w:rsidRPr="00B23E12" w:rsidRDefault="00BF650B" w:rsidP="00B23E12">
      <w:pPr>
        <w:spacing w:line="360" w:lineRule="auto"/>
        <w:ind w:firstLine="851"/>
        <w:jc w:val="both"/>
        <w:rPr>
          <w:rFonts w:ascii="Times New Roman" w:hAnsi="Times New Roman" w:cs="Times New Roman"/>
          <w:sz w:val="28"/>
          <w:szCs w:val="28"/>
        </w:rPr>
      </w:pPr>
      <w:r w:rsidRPr="00B23E12">
        <w:rPr>
          <w:rFonts w:ascii="Times New Roman" w:hAnsi="Times New Roman" w:cs="Times New Roman"/>
          <w:sz w:val="28"/>
          <w:szCs w:val="28"/>
        </w:rPr>
        <w:t xml:space="preserve">В каждой из школ  с низкими результатами общая картина выполнения заданий КИМ разная, но есть общие недостатки выполнения </w:t>
      </w:r>
      <w:proofErr w:type="spellStart"/>
      <w:r w:rsidRPr="00B23E12">
        <w:rPr>
          <w:rFonts w:ascii="Times New Roman" w:hAnsi="Times New Roman" w:cs="Times New Roman"/>
          <w:sz w:val="28"/>
          <w:szCs w:val="28"/>
        </w:rPr>
        <w:t>КИМов</w:t>
      </w:r>
      <w:proofErr w:type="spellEnd"/>
      <w:r w:rsidRPr="00B23E12">
        <w:rPr>
          <w:rFonts w:ascii="Times New Roman" w:hAnsi="Times New Roman" w:cs="Times New Roman"/>
          <w:sz w:val="28"/>
          <w:szCs w:val="28"/>
        </w:rPr>
        <w:t>, общие сложности, ошибки для всей республики.</w:t>
      </w:r>
    </w:p>
    <w:p w:rsidR="00BF650B" w:rsidRPr="00B23E12" w:rsidRDefault="00BF650B" w:rsidP="00B23E12">
      <w:pPr>
        <w:spacing w:line="360" w:lineRule="auto"/>
        <w:ind w:firstLine="851"/>
        <w:jc w:val="both"/>
        <w:rPr>
          <w:rFonts w:ascii="Times New Roman" w:hAnsi="Times New Roman" w:cs="Times New Roman"/>
          <w:sz w:val="28"/>
          <w:szCs w:val="28"/>
        </w:rPr>
      </w:pPr>
      <w:r w:rsidRPr="00B23E12">
        <w:rPr>
          <w:rFonts w:ascii="Times New Roman" w:hAnsi="Times New Roman" w:cs="Times New Roman"/>
          <w:sz w:val="28"/>
          <w:szCs w:val="28"/>
        </w:rPr>
        <w:t>Первая часть КИМ изменений в структуре не претерпела, но следует отметить продолжение  усложнения заданий  этой части КИМ. Результаты проведенных экзаменов показывают, что эта часть работы вызвала серьезные затруднения даже у сильной группы выпускников, показавших, в общем, высокие результаты.</w:t>
      </w:r>
    </w:p>
    <w:p w:rsidR="00EC7FD9" w:rsidRPr="00B23E12" w:rsidRDefault="00EC7FD9" w:rsidP="00B23E12">
      <w:pPr>
        <w:spacing w:line="360" w:lineRule="auto"/>
        <w:ind w:firstLine="851"/>
        <w:jc w:val="both"/>
        <w:rPr>
          <w:rFonts w:ascii="Times New Roman" w:hAnsi="Times New Roman" w:cs="Times New Roman"/>
          <w:sz w:val="28"/>
          <w:szCs w:val="28"/>
        </w:rPr>
      </w:pPr>
      <w:r w:rsidRPr="00B23E12">
        <w:rPr>
          <w:rFonts w:ascii="Times New Roman" w:hAnsi="Times New Roman" w:cs="Times New Roman"/>
          <w:sz w:val="28"/>
          <w:szCs w:val="28"/>
        </w:rPr>
        <w:t xml:space="preserve">В содержании КИМ ЕГЭ 2019 года по биологии особый акцент сделан на усиление </w:t>
      </w:r>
      <w:proofErr w:type="spellStart"/>
      <w:r w:rsidRPr="00B23E12">
        <w:rPr>
          <w:rFonts w:ascii="Times New Roman" w:hAnsi="Times New Roman" w:cs="Times New Roman"/>
          <w:sz w:val="28"/>
          <w:szCs w:val="28"/>
        </w:rPr>
        <w:t>метапредметного</w:t>
      </w:r>
      <w:proofErr w:type="spellEnd"/>
      <w:r w:rsidRPr="00B23E12">
        <w:rPr>
          <w:rFonts w:ascii="Times New Roman" w:hAnsi="Times New Roman" w:cs="Times New Roman"/>
          <w:sz w:val="28"/>
          <w:szCs w:val="28"/>
        </w:rPr>
        <w:t xml:space="preserve"> уровня заданий и включения разнообразных задач практико-ориентированной направленности. </w:t>
      </w:r>
      <w:proofErr w:type="gramStart"/>
      <w:r w:rsidRPr="00B23E12">
        <w:rPr>
          <w:rFonts w:ascii="Times New Roman" w:hAnsi="Times New Roman" w:cs="Times New Roman"/>
          <w:sz w:val="28"/>
          <w:szCs w:val="28"/>
        </w:rPr>
        <w:t>В</w:t>
      </w:r>
      <w:proofErr w:type="gramEnd"/>
      <w:r w:rsidRPr="00B23E12">
        <w:rPr>
          <w:rFonts w:ascii="Times New Roman" w:hAnsi="Times New Roman" w:cs="Times New Roman"/>
          <w:sz w:val="28"/>
          <w:szCs w:val="28"/>
        </w:rPr>
        <w:t xml:space="preserve"> </w:t>
      </w:r>
      <w:proofErr w:type="gramStart"/>
      <w:r w:rsidRPr="00B23E12">
        <w:rPr>
          <w:rFonts w:ascii="Times New Roman" w:hAnsi="Times New Roman" w:cs="Times New Roman"/>
          <w:sz w:val="28"/>
          <w:szCs w:val="28"/>
        </w:rPr>
        <w:t>КИМ</w:t>
      </w:r>
      <w:proofErr w:type="gramEnd"/>
      <w:r w:rsidRPr="00B23E12">
        <w:rPr>
          <w:rFonts w:ascii="Times New Roman" w:hAnsi="Times New Roman" w:cs="Times New Roman"/>
          <w:sz w:val="28"/>
          <w:szCs w:val="28"/>
        </w:rPr>
        <w:t xml:space="preserve"> включены задания, которые по структуре соответствуют заданиям 2018 года - это задания, оценивающие умение мыслить, анализировать данные, работать со схемами, статистическими таблицами, графиками, текстовой биологической информацией. Усовершенствованы типовые задания, направленные на анализ визуальной информации, проверку способности выстраивать биологические модели, гипотезы и аргументировать их, приводить доказательства на основе предметных знаний</w:t>
      </w:r>
      <w:bookmarkStart w:id="0" w:name="_GoBack"/>
      <w:bookmarkEnd w:id="0"/>
      <w:r w:rsidRPr="00B23E12">
        <w:rPr>
          <w:rFonts w:ascii="Times New Roman" w:hAnsi="Times New Roman" w:cs="Times New Roman"/>
          <w:sz w:val="28"/>
          <w:szCs w:val="28"/>
        </w:rPr>
        <w:t>.</w:t>
      </w:r>
    </w:p>
    <w:p w:rsidR="00EC7FD9" w:rsidRPr="00B23E12" w:rsidRDefault="00EC7FD9" w:rsidP="00B23E12">
      <w:pPr>
        <w:spacing w:line="360" w:lineRule="auto"/>
        <w:ind w:firstLine="851"/>
        <w:jc w:val="both"/>
        <w:rPr>
          <w:rFonts w:ascii="Times New Roman" w:hAnsi="Times New Roman" w:cs="Times New Roman"/>
          <w:sz w:val="28"/>
          <w:szCs w:val="28"/>
        </w:rPr>
      </w:pPr>
      <w:r w:rsidRPr="00B23E12">
        <w:rPr>
          <w:rFonts w:ascii="Times New Roman" w:hAnsi="Times New Roman" w:cs="Times New Roman"/>
          <w:sz w:val="28"/>
          <w:szCs w:val="28"/>
        </w:rPr>
        <w:t>Подобные задания требуют детальных, точных знаний систематики, биологических определений, закономерностей современной биологии, а также умения не просто повторять заученные определения, положения и закономерности биологической теории, но и самостоятельно оценивать и планировать последовательность действий по проведению эксперимента, наблюдения, делать выводы на основании анализа полученных результатов.</w:t>
      </w:r>
    </w:p>
    <w:p w:rsidR="00EC7FD9" w:rsidRPr="00B23E12" w:rsidRDefault="00EC7FD9" w:rsidP="00B23E12">
      <w:pPr>
        <w:spacing w:line="360" w:lineRule="auto"/>
        <w:ind w:firstLine="851"/>
        <w:jc w:val="both"/>
        <w:rPr>
          <w:rFonts w:ascii="Times New Roman" w:hAnsi="Times New Roman" w:cs="Times New Roman"/>
          <w:sz w:val="28"/>
          <w:szCs w:val="28"/>
        </w:rPr>
      </w:pPr>
      <w:r w:rsidRPr="00B23E12">
        <w:rPr>
          <w:rFonts w:ascii="Times New Roman" w:hAnsi="Times New Roman" w:cs="Times New Roman"/>
          <w:sz w:val="28"/>
          <w:szCs w:val="28"/>
        </w:rPr>
        <w:lastRenderedPageBreak/>
        <w:t>Основные разделы КИМ соответствуют инвариантному ядру содержания курса биологии основной и средней школы: разделы «Растения», «Бактерии, грибы, лишайники», «Животные», «Человек и его здоровье», «Общая биология». В экзаменационной работе, как и прежде, преобладают задания по разделу «Общая биология», поскольку в нем интегрируются и обобщаются фактические знания, полученные в основной и средней школе, рассматриваются общебиологические закономерности, проявляющиеся на разных уровнях организации живой природы.</w:t>
      </w:r>
    </w:p>
    <w:p w:rsidR="00EC7FD9" w:rsidRPr="00B23E12" w:rsidRDefault="00EC7FD9" w:rsidP="00B23E12">
      <w:pPr>
        <w:spacing w:line="360" w:lineRule="auto"/>
        <w:ind w:firstLine="851"/>
        <w:jc w:val="both"/>
        <w:rPr>
          <w:rFonts w:ascii="Times New Roman" w:hAnsi="Times New Roman" w:cs="Times New Roman"/>
          <w:sz w:val="28"/>
          <w:szCs w:val="28"/>
        </w:rPr>
      </w:pPr>
    </w:p>
    <w:p w:rsidR="000E303E" w:rsidRPr="00B23E12" w:rsidRDefault="00BF650B"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МБОУ СОШ №21</w:t>
      </w:r>
    </w:p>
    <w:p w:rsidR="000E303E" w:rsidRPr="00B23E12" w:rsidRDefault="000E303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Сдавали биологию 11 человек, средний балл – 46,6, что ниже республиканского. Но в 2019 году средний результат повысился по сравнению с 2018 и 2017 годом.</w:t>
      </w:r>
    </w:p>
    <w:p w:rsidR="000E303E" w:rsidRPr="00B23E12" w:rsidRDefault="000E303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Не смогли перейти пороговый  балл почти 30% сдававших выпускников. </w:t>
      </w:r>
    </w:p>
    <w:p w:rsidR="00F65554" w:rsidRPr="00B23E12" w:rsidRDefault="000E303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Наибольшие затруднения вызвали задания второй части КИМ</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но и в первой части допущено много ошибок. </w:t>
      </w:r>
    </w:p>
    <w:p w:rsidR="000E303E" w:rsidRPr="00B23E12" w:rsidRDefault="000E303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Затруднения в выполнении заданий первой части связаны с </w:t>
      </w:r>
      <w:proofErr w:type="spellStart"/>
      <w:r w:rsidRPr="00B23E12">
        <w:rPr>
          <w:rFonts w:ascii="Times New Roman" w:hAnsi="Times New Roman" w:cs="Times New Roman"/>
          <w:sz w:val="28"/>
          <w:szCs w:val="28"/>
        </w:rPr>
        <w:t>несформированностью</w:t>
      </w:r>
      <w:proofErr w:type="spellEnd"/>
      <w:r w:rsidRPr="00B23E12">
        <w:rPr>
          <w:rFonts w:ascii="Times New Roman" w:hAnsi="Times New Roman" w:cs="Times New Roman"/>
          <w:sz w:val="28"/>
          <w:szCs w:val="28"/>
        </w:rPr>
        <w:t xml:space="preserve">  терминологических знаний, неумением использовать определения и закономерности в различных ситуативных заданиях. </w:t>
      </w:r>
    </w:p>
    <w:p w:rsidR="000E303E" w:rsidRPr="00B23E12" w:rsidRDefault="000E303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Так, много ошибок допущено в </w:t>
      </w:r>
      <w:r w:rsidRPr="00B23E12">
        <w:rPr>
          <w:rFonts w:ascii="Times New Roman" w:hAnsi="Times New Roman" w:cs="Times New Roman"/>
          <w:b/>
          <w:sz w:val="28"/>
          <w:szCs w:val="28"/>
        </w:rPr>
        <w:t xml:space="preserve">линии заданий №1, </w:t>
      </w:r>
      <w:r w:rsidRPr="00B23E12">
        <w:rPr>
          <w:rFonts w:ascii="Times New Roman" w:hAnsi="Times New Roman" w:cs="Times New Roman"/>
          <w:sz w:val="28"/>
          <w:szCs w:val="28"/>
        </w:rPr>
        <w:t>про</w:t>
      </w:r>
      <w:r w:rsidR="00173FD0" w:rsidRPr="00B23E12">
        <w:rPr>
          <w:rFonts w:ascii="Times New Roman" w:hAnsi="Times New Roman" w:cs="Times New Roman"/>
          <w:sz w:val="28"/>
          <w:szCs w:val="28"/>
        </w:rPr>
        <w:t>веряющих знание науки биологии</w:t>
      </w:r>
      <w:proofErr w:type="gramStart"/>
      <w:r w:rsidR="00173FD0"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ее разделов, биологических терминов.</w:t>
      </w:r>
    </w:p>
    <w:p w:rsidR="000E303E" w:rsidRPr="00B23E12" w:rsidRDefault="00173FD0" w:rsidP="00B23E12">
      <w:pPr>
        <w:spacing w:line="360" w:lineRule="auto"/>
        <w:jc w:val="both"/>
        <w:rPr>
          <w:rFonts w:ascii="Times New Roman" w:hAnsi="Times New Roman" w:cs="Times New Roman"/>
          <w:sz w:val="28"/>
          <w:szCs w:val="28"/>
        </w:rPr>
      </w:pP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05DEC69" wp14:editId="7E4330DD">
                <wp:simplePos x="0" y="0"/>
                <wp:positionH relativeFrom="column">
                  <wp:posOffset>1282064</wp:posOffset>
                </wp:positionH>
                <wp:positionV relativeFrom="paragraph">
                  <wp:posOffset>118745</wp:posOffset>
                </wp:positionV>
                <wp:extent cx="1866900" cy="695325"/>
                <wp:effectExtent l="0" t="0" r="19050" b="28575"/>
                <wp:wrapNone/>
                <wp:docPr id="5" name="Прямоугольник 4"/>
                <wp:cNvGraphicFramePr/>
                <a:graphic xmlns:a="http://schemas.openxmlformats.org/drawingml/2006/main">
                  <a:graphicData uri="http://schemas.microsoft.com/office/word/2010/wordprocessingShape">
                    <wps:wsp>
                      <wps:cNvSpPr/>
                      <wps:spPr>
                        <a:xfrm flipH="1">
                          <a:off x="0" y="0"/>
                          <a:ext cx="1866900" cy="695325"/>
                        </a:xfrm>
                        <a:prstGeom prst="rect">
                          <a:avLst/>
                        </a:prstGeom>
                        <a:solidFill>
                          <a:sysClr val="window" lastClr="FFFFFF"/>
                        </a:solidFill>
                        <a:ln w="25400" cap="flat" cmpd="sng" algn="ctr">
                          <a:solidFill>
                            <a:srgbClr val="F79646"/>
                          </a:solidFill>
                          <a:prstDash val="solid"/>
                        </a:ln>
                        <a:effectLst/>
                      </wps:spPr>
                      <wps:txbx>
                        <w:txbxContent>
                          <w:p w:rsidR="00173FD0" w:rsidRPr="00173FD0" w:rsidRDefault="00173FD0" w:rsidP="00173FD0">
                            <w:pPr>
                              <w:pStyle w:val="a4"/>
                              <w:spacing w:before="0" w:beforeAutospacing="0" w:after="200" w:afterAutospacing="0" w:line="276" w:lineRule="auto"/>
                              <w:jc w:val="center"/>
                              <w:rPr>
                                <w:sz w:val="28"/>
                                <w:szCs w:val="28"/>
                              </w:rPr>
                            </w:pPr>
                            <w:r w:rsidRPr="00173FD0">
                              <w:rPr>
                                <w:rFonts w:ascii="Calibri" w:eastAsia="Calibri" w:hAnsi="Calibri"/>
                                <w:b/>
                                <w:bCs/>
                                <w:color w:val="000000"/>
                                <w:kern w:val="24"/>
                                <w:sz w:val="28"/>
                                <w:szCs w:val="28"/>
                              </w:rPr>
                              <w:t>палеонтологические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100.95pt;margin-top:9.35pt;width:147pt;height:54.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" fillcolor="window" strokecolor="#f79646" strokeweight="2pt">
                <v:textbox>
                  <w:txbxContent>
                    <w:p w:rsidR="00173FD0" w:rsidRPr="00173FD0" w:rsidRDefault="00173FD0" w:rsidP="00173FD0">
                      <w:pPr>
                        <w:pStyle w:val="a4"/>
                        <w:spacing w:before="0" w:beforeAutospacing="0" w:after="200" w:afterAutospacing="0" w:line="276" w:lineRule="auto"/>
                        <w:jc w:val="center"/>
                        <w:rPr>
                          <w:sz w:val="28"/>
                          <w:szCs w:val="28"/>
                        </w:rPr>
                      </w:pPr>
                      <w:r w:rsidRPr="00173FD0">
                        <w:rPr>
                          <w:rFonts w:ascii="Calibri" w:eastAsia="Calibri" w:hAnsi="Calibri"/>
                          <w:b/>
                          <w:bCs/>
                          <w:color w:val="000000"/>
                          <w:kern w:val="24"/>
                          <w:sz w:val="28"/>
                          <w:szCs w:val="28"/>
                        </w:rPr>
                        <w:t>палеонтологические</w:t>
                      </w:r>
                    </w:p>
                  </w:txbxContent>
                </v:textbox>
              </v:rect>
            </w:pict>
          </mc:Fallback>
        </mc:AlternateContent>
      </w: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72B67B61" wp14:editId="5DA8240F">
                <wp:simplePos x="0" y="0"/>
                <wp:positionH relativeFrom="column">
                  <wp:posOffset>3596640</wp:posOffset>
                </wp:positionH>
                <wp:positionV relativeFrom="paragraph">
                  <wp:posOffset>118745</wp:posOffset>
                </wp:positionV>
                <wp:extent cx="2362200" cy="624205"/>
                <wp:effectExtent l="0" t="0" r="19050" b="23495"/>
                <wp:wrapNone/>
                <wp:docPr id="7" name="Прямоугольник 6"/>
                <wp:cNvGraphicFramePr/>
                <a:graphic xmlns:a="http://schemas.openxmlformats.org/drawingml/2006/main">
                  <a:graphicData uri="http://schemas.microsoft.com/office/word/2010/wordprocessingShape">
                    <wps:wsp>
                      <wps:cNvSpPr/>
                      <wps:spPr>
                        <a:xfrm>
                          <a:off x="0" y="0"/>
                          <a:ext cx="2362200" cy="624205"/>
                        </a:xfrm>
                        <a:prstGeom prst="rect">
                          <a:avLst/>
                        </a:prstGeom>
                        <a:solidFill>
                          <a:sysClr val="window" lastClr="FFFFFF"/>
                        </a:solidFill>
                        <a:ln w="25400" cap="flat" cmpd="sng" algn="ctr">
                          <a:solidFill>
                            <a:srgbClr val="F79646"/>
                          </a:solidFill>
                          <a:prstDash val="solid"/>
                        </a:ln>
                        <a:effectLst/>
                      </wps:spPr>
                      <wps:txbx>
                        <w:txbxContent>
                          <w:p w:rsidR="00173FD0" w:rsidRDefault="00173FD0" w:rsidP="00173FD0">
                            <w:pPr>
                              <w:pStyle w:val="a4"/>
                              <w:spacing w:before="0" w:beforeAutospacing="0" w:after="200" w:afterAutospacing="0" w:line="276" w:lineRule="auto"/>
                            </w:pPr>
                            <w:r>
                              <w:rPr>
                                <w:rFonts w:ascii="Calibri" w:eastAsia="Calibri" w:hAnsi="Calibri"/>
                                <w:color w:val="000000"/>
                                <w:kern w:val="24"/>
                                <w:sz w:val="28"/>
                                <w:szCs w:val="28"/>
                              </w:rPr>
                              <w:t>Филогенетические ряды</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7" style="position:absolute;margin-left:283.2pt;margin-top:9.35pt;width:186pt;height:49.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" fillcolor="window" strokecolor="#f79646" strokeweight="2pt">
                <v:textbox>
                  <w:txbxContent>
                    <w:p w:rsidR="00173FD0" w:rsidRDefault="00173FD0" w:rsidP="00173FD0">
                      <w:pPr>
                        <w:pStyle w:val="a4"/>
                        <w:spacing w:before="0" w:beforeAutospacing="0" w:after="200" w:afterAutospacing="0" w:line="276" w:lineRule="auto"/>
                      </w:pPr>
                      <w:r>
                        <w:rPr>
                          <w:rFonts w:ascii="Calibri" w:eastAsia="Calibri" w:hAnsi="Calibri"/>
                          <w:color w:val="000000"/>
                          <w:kern w:val="24"/>
                          <w:sz w:val="28"/>
                          <w:szCs w:val="28"/>
                        </w:rPr>
                        <w:t>Филогенетические ряды</w:t>
                      </w:r>
                    </w:p>
                  </w:txbxContent>
                </v:textbox>
              </v:rect>
            </w:pict>
          </mc:Fallback>
        </mc:AlternateContent>
      </w: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67C3BFA" wp14:editId="3715A835">
                <wp:simplePos x="0" y="0"/>
                <wp:positionH relativeFrom="column">
                  <wp:posOffset>-565785</wp:posOffset>
                </wp:positionH>
                <wp:positionV relativeFrom="paragraph">
                  <wp:posOffset>309245</wp:posOffset>
                </wp:positionV>
                <wp:extent cx="1228725" cy="971550"/>
                <wp:effectExtent l="0" t="0" r="28575" b="19050"/>
                <wp:wrapNone/>
                <wp:docPr id="4" name="Прямоугольник 3"/>
                <wp:cNvGraphicFramePr/>
                <a:graphic xmlns:a="http://schemas.openxmlformats.org/drawingml/2006/main">
                  <a:graphicData uri="http://schemas.microsoft.com/office/word/2010/wordprocessingShape">
                    <wps:wsp>
                      <wps:cNvSpPr/>
                      <wps:spPr>
                        <a:xfrm>
                          <a:off x="0" y="0"/>
                          <a:ext cx="1228725" cy="971550"/>
                        </a:xfrm>
                        <a:prstGeom prst="rect">
                          <a:avLst/>
                        </a:prstGeom>
                        <a:solidFill>
                          <a:sysClr val="window" lastClr="FFFFFF"/>
                        </a:solidFill>
                        <a:ln w="25400" cap="flat" cmpd="sng" algn="ctr">
                          <a:solidFill>
                            <a:srgbClr val="F79646"/>
                          </a:solidFill>
                          <a:prstDash val="solid"/>
                        </a:ln>
                        <a:effectLst/>
                      </wps:spPr>
                      <wps:txbx>
                        <w:txbxContent>
                          <w:p w:rsidR="000E303E" w:rsidRDefault="000E303E" w:rsidP="000E303E">
                            <w:pPr>
                              <w:pStyle w:val="a4"/>
                              <w:spacing w:before="0" w:beforeAutospacing="0" w:after="200" w:afterAutospacing="0" w:line="276" w:lineRule="auto"/>
                            </w:pPr>
                            <w:r>
                              <w:rPr>
                                <w:rFonts w:ascii="Calibri" w:eastAsia="Calibri" w:hAnsi="Calibri"/>
                                <w:color w:val="000000"/>
                                <w:kern w:val="24"/>
                                <w:sz w:val="32"/>
                                <w:szCs w:val="32"/>
                              </w:rPr>
                              <w:t>Методы изучения эволюции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margin-left:-44.55pt;margin-top:24.35pt;width:96.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" fillcolor="window" strokecolor="#f79646" strokeweight="2pt">
                <v:textbox>
                  <w:txbxContent>
                    <w:p w:rsidR="000E303E" w:rsidRDefault="000E303E" w:rsidP="000E303E">
                      <w:pPr>
                        <w:pStyle w:val="a4"/>
                        <w:spacing w:before="0" w:beforeAutospacing="0" w:after="200" w:afterAutospacing="0" w:line="276" w:lineRule="auto"/>
                      </w:pPr>
                      <w:r>
                        <w:rPr>
                          <w:rFonts w:ascii="Calibri" w:eastAsia="Calibri" w:hAnsi="Calibri"/>
                          <w:color w:val="000000"/>
                          <w:kern w:val="24"/>
                          <w:sz w:val="32"/>
                          <w:szCs w:val="32"/>
                        </w:rPr>
                        <w:t>Методы изучения эволюции</w:t>
                      </w:r>
                    </w:p>
                  </w:txbxContent>
                </v:textbox>
              </v:rect>
            </w:pict>
          </mc:Fallback>
        </mc:AlternateContent>
      </w:r>
    </w:p>
    <w:p w:rsidR="000E303E" w:rsidRPr="00B23E12" w:rsidRDefault="00173FD0" w:rsidP="00B23E12">
      <w:pPr>
        <w:tabs>
          <w:tab w:val="left" w:pos="1395"/>
          <w:tab w:val="left" w:pos="2775"/>
          <w:tab w:val="left" w:pos="5580"/>
        </w:tabs>
        <w:spacing w:line="360" w:lineRule="auto"/>
        <w:jc w:val="both"/>
        <w:rPr>
          <w:rFonts w:ascii="Times New Roman" w:hAnsi="Times New Roman" w:cs="Times New Roman"/>
          <w:sz w:val="28"/>
          <w:szCs w:val="28"/>
        </w:rPr>
      </w:pP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54E2D08B" wp14:editId="1C6755CA">
                <wp:simplePos x="0" y="0"/>
                <wp:positionH relativeFrom="column">
                  <wp:posOffset>3091815</wp:posOffset>
                </wp:positionH>
                <wp:positionV relativeFrom="paragraph">
                  <wp:posOffset>85090</wp:posOffset>
                </wp:positionV>
                <wp:extent cx="447675" cy="0"/>
                <wp:effectExtent l="0" t="76200" r="28575" b="114300"/>
                <wp:wrapNone/>
                <wp:docPr id="3" name="Прямая со стрелкой 11"/>
                <wp:cNvGraphicFramePr/>
                <a:graphic xmlns:a="http://schemas.openxmlformats.org/drawingml/2006/main">
                  <a:graphicData uri="http://schemas.microsoft.com/office/word/2010/wordprocessingShape">
                    <wps:wsp>
                      <wps:cNvCnPr/>
                      <wps:spPr>
                        <a:xfrm>
                          <a:off x="0" y="0"/>
                          <a:ext cx="4476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43.45pt;margin-top:6.7pt;width:35.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" strokecolor="#4a7ebb">
                <v:stroke endarrow="open"/>
              </v:shape>
            </w:pict>
          </mc:Fallback>
        </mc:AlternateContent>
      </w: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4352F26F" wp14:editId="602B742C">
                <wp:simplePos x="0" y="0"/>
                <wp:positionH relativeFrom="column">
                  <wp:posOffset>662940</wp:posOffset>
                </wp:positionH>
                <wp:positionV relativeFrom="paragraph">
                  <wp:posOffset>170815</wp:posOffset>
                </wp:positionV>
                <wp:extent cx="619125" cy="266700"/>
                <wp:effectExtent l="0" t="38100" r="66675" b="19050"/>
                <wp:wrapNone/>
                <wp:docPr id="12" name="Прямая со стрелкой 11"/>
                <wp:cNvGraphicFramePr/>
                <a:graphic xmlns:a="http://schemas.openxmlformats.org/drawingml/2006/main">
                  <a:graphicData uri="http://schemas.microsoft.com/office/word/2010/wordprocessingShape">
                    <wps:wsp>
                      <wps:cNvCnPr/>
                      <wps:spPr>
                        <a:xfrm flipV="1">
                          <a:off x="0" y="0"/>
                          <a:ext cx="619125"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52.2pt;margin-top:13.45pt;width:48.75pt;height:21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" strokecolor="#4a7ebb">
                <v:stroke endarrow="open"/>
              </v:shape>
            </w:pict>
          </mc:Fallback>
        </mc:AlternateContent>
      </w:r>
      <w:r w:rsidRPr="00B23E12">
        <w:rPr>
          <w:rFonts w:ascii="Times New Roman" w:hAnsi="Times New Roman" w:cs="Times New Roman"/>
          <w:sz w:val="28"/>
          <w:szCs w:val="28"/>
        </w:rPr>
        <w:tab/>
      </w:r>
      <w:r w:rsidRPr="00B23E12">
        <w:rPr>
          <w:rFonts w:ascii="Times New Roman" w:hAnsi="Times New Roman" w:cs="Times New Roman"/>
          <w:sz w:val="28"/>
          <w:szCs w:val="28"/>
        </w:rPr>
        <w:tab/>
      </w:r>
      <w:r w:rsidRPr="00B23E12">
        <w:rPr>
          <w:rFonts w:ascii="Times New Roman" w:hAnsi="Times New Roman" w:cs="Times New Roman"/>
          <w:sz w:val="28"/>
          <w:szCs w:val="28"/>
        </w:rPr>
        <w:tab/>
      </w:r>
    </w:p>
    <w:p w:rsidR="00173FD0" w:rsidRPr="00B23E12" w:rsidRDefault="00173FD0" w:rsidP="00B23E12">
      <w:pPr>
        <w:spacing w:line="360" w:lineRule="auto"/>
        <w:jc w:val="both"/>
        <w:rPr>
          <w:rFonts w:ascii="Times New Roman" w:hAnsi="Times New Roman" w:cs="Times New Roman"/>
          <w:sz w:val="28"/>
          <w:szCs w:val="28"/>
        </w:rPr>
      </w:pP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7E14B2BE" wp14:editId="7B1A1F67">
                <wp:simplePos x="0" y="0"/>
                <wp:positionH relativeFrom="column">
                  <wp:posOffset>662940</wp:posOffset>
                </wp:positionH>
                <wp:positionV relativeFrom="paragraph">
                  <wp:posOffset>213360</wp:posOffset>
                </wp:positionV>
                <wp:extent cx="714375" cy="419100"/>
                <wp:effectExtent l="0" t="0" r="66675" b="57150"/>
                <wp:wrapNone/>
                <wp:docPr id="2" name="Прямая со стрелкой 11"/>
                <wp:cNvGraphicFramePr/>
                <a:graphic xmlns:a="http://schemas.openxmlformats.org/drawingml/2006/main">
                  <a:graphicData uri="http://schemas.microsoft.com/office/word/2010/wordprocessingShape">
                    <wps:wsp>
                      <wps:cNvCnPr/>
                      <wps:spPr>
                        <a:xfrm>
                          <a:off x="0" y="0"/>
                          <a:ext cx="714375" cy="419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52.2pt;margin-top:16.8pt;width:56.25pt;height: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" strokecolor="#4a7ebb">
                <v:stroke endarrow="open"/>
              </v:shape>
            </w:pict>
          </mc:Fallback>
        </mc:AlternateContent>
      </w:r>
    </w:p>
    <w:p w:rsidR="00173FD0" w:rsidRPr="00B23E12" w:rsidRDefault="00173FD0" w:rsidP="00B23E12">
      <w:pPr>
        <w:tabs>
          <w:tab w:val="left" w:pos="1635"/>
          <w:tab w:val="left" w:pos="2445"/>
        </w:tabs>
        <w:spacing w:line="360" w:lineRule="auto"/>
        <w:jc w:val="both"/>
        <w:rPr>
          <w:rFonts w:ascii="Times New Roman" w:hAnsi="Times New Roman" w:cs="Times New Roman"/>
          <w:sz w:val="28"/>
          <w:szCs w:val="28"/>
        </w:rPr>
      </w:pP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3433A057" wp14:editId="3B9AEF11">
                <wp:simplePos x="0" y="0"/>
                <wp:positionH relativeFrom="column">
                  <wp:posOffset>2882265</wp:posOffset>
                </wp:positionH>
                <wp:positionV relativeFrom="paragraph">
                  <wp:posOffset>217805</wp:posOffset>
                </wp:positionV>
                <wp:extent cx="561975" cy="38100"/>
                <wp:effectExtent l="0" t="76200" r="9525" b="76200"/>
                <wp:wrapNone/>
                <wp:docPr id="10" name="Прямая со стрелкой 11"/>
                <wp:cNvGraphicFramePr/>
                <a:graphic xmlns:a="http://schemas.openxmlformats.org/drawingml/2006/main">
                  <a:graphicData uri="http://schemas.microsoft.com/office/word/2010/wordprocessingShape">
                    <wps:wsp>
                      <wps:cNvCnPr/>
                      <wps:spPr>
                        <a:xfrm flipV="1">
                          <a:off x="0" y="0"/>
                          <a:ext cx="561975" cy="381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26.95pt;margin-top:17.15pt;width:44.25pt;height:3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" strokecolor="#4a7ebb">
                <v:stroke endarrow="open"/>
              </v:shape>
            </w:pict>
          </mc:Fallback>
        </mc:AlternateContent>
      </w: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1D22143" wp14:editId="3552E91F">
                <wp:simplePos x="0" y="0"/>
                <wp:positionH relativeFrom="column">
                  <wp:posOffset>3444240</wp:posOffset>
                </wp:positionH>
                <wp:positionV relativeFrom="paragraph">
                  <wp:posOffset>-1270</wp:posOffset>
                </wp:positionV>
                <wp:extent cx="2667000" cy="452755"/>
                <wp:effectExtent l="0" t="0" r="19050" b="23495"/>
                <wp:wrapNone/>
                <wp:docPr id="8" name="Прямоугольник 6"/>
                <wp:cNvGraphicFramePr/>
                <a:graphic xmlns:a="http://schemas.openxmlformats.org/drawingml/2006/main">
                  <a:graphicData uri="http://schemas.microsoft.com/office/word/2010/wordprocessingShape">
                    <wps:wsp>
                      <wps:cNvSpPr/>
                      <wps:spPr>
                        <a:xfrm>
                          <a:off x="0" y="0"/>
                          <a:ext cx="2667000" cy="452755"/>
                        </a:xfrm>
                        <a:prstGeom prst="rect">
                          <a:avLst/>
                        </a:prstGeom>
                        <a:solidFill>
                          <a:sysClr val="window" lastClr="FFFFFF"/>
                        </a:solidFill>
                        <a:ln w="25400" cap="flat" cmpd="sng" algn="ctr">
                          <a:solidFill>
                            <a:srgbClr val="F79646"/>
                          </a:solidFill>
                          <a:prstDash val="solid"/>
                        </a:ln>
                        <a:effectLst/>
                      </wps:spPr>
                      <wps:txbx>
                        <w:txbxContent>
                          <w:p w:rsidR="00173FD0" w:rsidRDefault="00173FD0" w:rsidP="00173FD0">
                            <w:pPr>
                              <w:pStyle w:val="a4"/>
                              <w:spacing w:before="0" w:beforeAutospacing="0" w:after="200" w:afterAutospacing="0" w:line="276" w:lineRule="auto"/>
                            </w:pPr>
                            <w:r>
                              <w:rPr>
                                <w:rFonts w:ascii="Calibri" w:eastAsia="Calibri" w:hAnsi="Calibri"/>
                                <w:color w:val="000000"/>
                                <w:kern w:val="24"/>
                                <w:sz w:val="28"/>
                                <w:szCs w:val="28"/>
                              </w:rPr>
                              <w:t>Зародыши организмов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margin-left:271.2pt;margin-top:-.1pt;width:210pt;height:3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" fillcolor="window" strokecolor="#f79646" strokeweight="2pt">
                <v:textbox>
                  <w:txbxContent>
                    <w:p w:rsidR="00173FD0" w:rsidRDefault="00173FD0" w:rsidP="00173FD0">
                      <w:pPr>
                        <w:pStyle w:val="a4"/>
                        <w:spacing w:before="0" w:beforeAutospacing="0" w:after="200" w:afterAutospacing="0" w:line="276" w:lineRule="auto"/>
                      </w:pPr>
                      <w:r>
                        <w:rPr>
                          <w:rFonts w:ascii="Calibri" w:eastAsia="Calibri" w:hAnsi="Calibri"/>
                          <w:color w:val="000000"/>
                          <w:kern w:val="24"/>
                          <w:sz w:val="28"/>
                          <w:szCs w:val="28"/>
                        </w:rPr>
                        <w:t>Зародыши организмов</w:t>
                      </w:r>
                    </w:p>
                  </w:txbxContent>
                </v:textbox>
              </v:rect>
            </w:pict>
          </mc:Fallback>
        </mc:AlternateContent>
      </w:r>
      <w:r w:rsidRPr="00B23E12">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8C625AD" wp14:editId="74A02866">
                <wp:simplePos x="0" y="0"/>
                <wp:positionH relativeFrom="column">
                  <wp:posOffset>1377315</wp:posOffset>
                </wp:positionH>
                <wp:positionV relativeFrom="paragraph">
                  <wp:posOffset>-1270</wp:posOffset>
                </wp:positionV>
                <wp:extent cx="1504950" cy="514350"/>
                <wp:effectExtent l="0" t="0" r="19050" b="19050"/>
                <wp:wrapNone/>
                <wp:docPr id="6" name="Прямоугольник 5"/>
                <wp:cNvGraphicFramePr/>
                <a:graphic xmlns:a="http://schemas.openxmlformats.org/drawingml/2006/main">
                  <a:graphicData uri="http://schemas.microsoft.com/office/word/2010/wordprocessingShape">
                    <wps:wsp>
                      <wps:cNvSpPr/>
                      <wps:spPr>
                        <a:xfrm flipH="1">
                          <a:off x="0" y="0"/>
                          <a:ext cx="1504950" cy="514350"/>
                        </a:xfrm>
                        <a:prstGeom prst="rect">
                          <a:avLst/>
                        </a:prstGeom>
                        <a:solidFill>
                          <a:sysClr val="window" lastClr="FFFFFF"/>
                        </a:solidFill>
                        <a:ln w="25400" cap="flat" cmpd="sng" algn="ctr">
                          <a:solidFill>
                            <a:srgbClr val="F79646"/>
                          </a:solidFill>
                          <a:prstDash val="solid"/>
                        </a:ln>
                        <a:effectLst/>
                      </wps:spPr>
                      <wps:txbx>
                        <w:txbxContent>
                          <w:p w:rsidR="00173FD0" w:rsidRPr="00173FD0" w:rsidRDefault="00173FD0" w:rsidP="00173FD0">
                            <w:pPr>
                              <w:pStyle w:val="a4"/>
                              <w:spacing w:before="0" w:beforeAutospacing="0" w:after="200" w:afterAutospacing="0" w:line="276" w:lineRule="auto"/>
                              <w:rPr>
                                <w:b/>
                                <w:sz w:val="28"/>
                                <w:szCs w:val="28"/>
                              </w:rPr>
                            </w:pPr>
                            <w:r w:rsidRPr="00173FD0">
                              <w:rPr>
                                <w:rFonts w:ascii="Calibri" w:eastAsia="Calibri" w:hAnsi="Calibri"/>
                                <w:b/>
                                <w:color w:val="000000"/>
                                <w:kern w:val="24"/>
                                <w:sz w:val="28"/>
                                <w:szCs w:val="28"/>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0" style="position:absolute;margin-left:108.45pt;margin-top:-.1pt;width:118.5pt;height:4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" fillcolor="window" strokecolor="#f79646" strokeweight="2pt">
                <v:textbox>
                  <w:txbxContent>
                    <w:p w:rsidR="00173FD0" w:rsidRPr="00173FD0" w:rsidRDefault="00173FD0" w:rsidP="00173FD0">
                      <w:pPr>
                        <w:pStyle w:val="a4"/>
                        <w:spacing w:before="0" w:beforeAutospacing="0" w:after="200" w:afterAutospacing="0" w:line="276" w:lineRule="auto"/>
                        <w:rPr>
                          <w:b/>
                          <w:sz w:val="28"/>
                          <w:szCs w:val="28"/>
                        </w:rPr>
                      </w:pPr>
                      <w:r w:rsidRPr="00173FD0">
                        <w:rPr>
                          <w:rFonts w:ascii="Calibri" w:eastAsia="Calibri" w:hAnsi="Calibri"/>
                          <w:b/>
                          <w:color w:val="000000"/>
                          <w:kern w:val="24"/>
                          <w:sz w:val="28"/>
                          <w:szCs w:val="28"/>
                        </w:rPr>
                        <w:t>?</w:t>
                      </w:r>
                    </w:p>
                  </w:txbxContent>
                </v:textbox>
              </v:rect>
            </w:pict>
          </mc:Fallback>
        </mc:AlternateContent>
      </w:r>
      <w:r w:rsidRPr="00B23E12">
        <w:rPr>
          <w:rFonts w:ascii="Times New Roman" w:hAnsi="Times New Roman" w:cs="Times New Roman"/>
          <w:sz w:val="28"/>
          <w:szCs w:val="28"/>
        </w:rPr>
        <w:tab/>
      </w:r>
      <w:r w:rsidRPr="00B23E12">
        <w:rPr>
          <w:rFonts w:ascii="Times New Roman" w:hAnsi="Times New Roman" w:cs="Times New Roman"/>
          <w:sz w:val="28"/>
          <w:szCs w:val="28"/>
        </w:rPr>
        <w:tab/>
      </w:r>
      <w:r w:rsidRPr="00B23E12">
        <w:rPr>
          <w:rFonts w:ascii="Times New Roman" w:hAnsi="Times New Roman" w:cs="Times New Roman"/>
          <w:noProof/>
          <w:sz w:val="28"/>
          <w:szCs w:val="28"/>
          <w:lang w:eastAsia="ru-RU"/>
        </w:rPr>
        <w:drawing>
          <wp:inline distT="0" distB="0" distL="0" distR="0" wp14:anchorId="3F3AC6FE" wp14:editId="4CF0D484">
            <wp:extent cx="530225" cy="1587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225" cy="158750"/>
                    </a:xfrm>
                    <a:prstGeom prst="rect">
                      <a:avLst/>
                    </a:prstGeom>
                    <a:noFill/>
                  </pic:spPr>
                </pic:pic>
              </a:graphicData>
            </a:graphic>
          </wp:inline>
        </w:drawing>
      </w:r>
    </w:p>
    <w:p w:rsidR="00173FD0" w:rsidRPr="00B23E12" w:rsidRDefault="00173FD0" w:rsidP="00B23E12">
      <w:pPr>
        <w:spacing w:line="360" w:lineRule="auto"/>
        <w:jc w:val="both"/>
        <w:rPr>
          <w:rFonts w:ascii="Times New Roman" w:hAnsi="Times New Roman" w:cs="Times New Roman"/>
          <w:sz w:val="28"/>
          <w:szCs w:val="28"/>
        </w:rPr>
      </w:pPr>
    </w:p>
    <w:p w:rsidR="00173FD0" w:rsidRPr="00B23E12" w:rsidRDefault="00173FD0"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Общий процент выполнения подобных заданий </w:t>
      </w:r>
      <w:r w:rsidR="000125A3" w:rsidRPr="00B23E12">
        <w:rPr>
          <w:rFonts w:ascii="Times New Roman" w:hAnsi="Times New Roman" w:cs="Times New Roman"/>
          <w:sz w:val="28"/>
          <w:szCs w:val="28"/>
        </w:rPr>
        <w:t>менее 15%.</w:t>
      </w:r>
    </w:p>
    <w:p w:rsidR="00173FD0" w:rsidRPr="00B23E12" w:rsidRDefault="00173FD0" w:rsidP="00B23E12">
      <w:pPr>
        <w:tabs>
          <w:tab w:val="left" w:pos="2565"/>
        </w:tabs>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Следует обратить внимание на то, что подобные задания требуют точного знания определений.  Эти задания не могут быть выполнены на одном логическом мышлении при отсутствии базовых предметных знаний. Учителю следует обратить внимание на методическое формирование знаний терминов и определений – их формирование на каждом этапе изучения биологии, начиная с 5 класса. </w:t>
      </w:r>
    </w:p>
    <w:p w:rsidR="000E303E" w:rsidRPr="00B23E12" w:rsidRDefault="00173FD0"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Не меньше ошибок допустили выпускники этой школы при выполнении заданий на сравнение биологических объектов, их характеристик или процессов.</w:t>
      </w:r>
    </w:p>
    <w:p w:rsidR="00173FD0" w:rsidRPr="00B23E12" w:rsidRDefault="00173FD0"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Рассмотрим</w:t>
      </w:r>
      <w:r w:rsidR="000125A3" w:rsidRPr="00B23E12">
        <w:rPr>
          <w:rFonts w:ascii="Times New Roman" w:hAnsi="Times New Roman" w:cs="Times New Roman"/>
          <w:sz w:val="28"/>
          <w:szCs w:val="28"/>
        </w:rPr>
        <w:t xml:space="preserve"> характер подобных заданий</w:t>
      </w:r>
      <w:proofErr w:type="gramStart"/>
      <w:r w:rsidR="000125A3"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w:t>
      </w:r>
    </w:p>
    <w:p w:rsidR="000125A3" w:rsidRPr="00B23E12" w:rsidRDefault="000125A3"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Например, линия  8</w:t>
      </w:r>
      <w:r w:rsidRPr="00B23E12">
        <w:rPr>
          <w:rFonts w:ascii="Times New Roman" w:hAnsi="Times New Roman" w:cs="Times New Roman"/>
          <w:sz w:val="28"/>
          <w:szCs w:val="28"/>
        </w:rPr>
        <w:t>.</w:t>
      </w:r>
    </w:p>
    <w:p w:rsidR="000125A3" w:rsidRPr="00B23E12" w:rsidRDefault="000125A3"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 Установите соответствие между типами изменчивости организмов</w:t>
      </w:r>
    </w:p>
    <w:p w:rsidR="000125A3" w:rsidRPr="00B23E12" w:rsidRDefault="000125A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sz w:val="28"/>
          <w:szCs w:val="28"/>
        </w:rPr>
        <w:t>а</w:t>
      </w:r>
      <w:r w:rsidRPr="00B23E12">
        <w:rPr>
          <w:rFonts w:ascii="Times New Roman" w:hAnsi="Times New Roman" w:cs="Times New Roman"/>
          <w:b/>
          <w:sz w:val="28"/>
          <w:szCs w:val="28"/>
        </w:rPr>
        <w:t xml:space="preserve">) различные фенотипы одуванчика  </w:t>
      </w:r>
    </w:p>
    <w:p w:rsidR="000125A3" w:rsidRPr="00B23E12" w:rsidRDefault="000125A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б) увеличение числа хромосом в кариотипе свеклы  </w:t>
      </w:r>
    </w:p>
    <w:p w:rsidR="000125A3" w:rsidRPr="00B23E12" w:rsidRDefault="000125A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в) изменение окраски хамелеона  </w:t>
      </w:r>
    </w:p>
    <w:p w:rsidR="000125A3" w:rsidRPr="00B23E12" w:rsidRDefault="000125A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г) гемофилия человека </w:t>
      </w:r>
    </w:p>
    <w:p w:rsidR="000125A3" w:rsidRPr="00B23E12" w:rsidRDefault="000125A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 д) подводные и надводные листья стрелолиста</w:t>
      </w:r>
    </w:p>
    <w:p w:rsidR="00B654DB" w:rsidRPr="00B23E12" w:rsidRDefault="00B654DB" w:rsidP="00B23E12">
      <w:pPr>
        <w:pStyle w:val="a7"/>
        <w:spacing w:line="360" w:lineRule="auto"/>
        <w:jc w:val="both"/>
        <w:rPr>
          <w:rFonts w:ascii="Times New Roman" w:hAnsi="Times New Roman" w:cs="Times New Roman"/>
          <w:b/>
          <w:sz w:val="28"/>
          <w:szCs w:val="28"/>
        </w:rPr>
      </w:pPr>
    </w:p>
    <w:p w:rsidR="00B654DB" w:rsidRPr="00B23E12" w:rsidRDefault="000125A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1)генотипическая </w:t>
      </w:r>
      <w:r w:rsidRPr="00B23E12">
        <w:rPr>
          <w:rFonts w:ascii="Times New Roman" w:hAnsi="Times New Roman" w:cs="Times New Roman"/>
          <w:b/>
          <w:sz w:val="28"/>
          <w:szCs w:val="28"/>
        </w:rPr>
        <w:tab/>
      </w:r>
      <w:r w:rsidRPr="00B23E12">
        <w:rPr>
          <w:rFonts w:ascii="Times New Roman" w:hAnsi="Times New Roman" w:cs="Times New Roman"/>
          <w:b/>
          <w:sz w:val="28"/>
          <w:szCs w:val="28"/>
        </w:rPr>
        <w:tab/>
        <w:t xml:space="preserve">2) </w:t>
      </w:r>
      <w:proofErr w:type="spellStart"/>
      <w:r w:rsidRPr="00B23E12">
        <w:rPr>
          <w:rFonts w:ascii="Times New Roman" w:hAnsi="Times New Roman" w:cs="Times New Roman"/>
          <w:b/>
          <w:sz w:val="28"/>
          <w:szCs w:val="28"/>
        </w:rPr>
        <w:t>модификационная</w:t>
      </w:r>
      <w:proofErr w:type="spellEnd"/>
    </w:p>
    <w:p w:rsidR="000125A3" w:rsidRPr="00B23E12" w:rsidRDefault="000125A3"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обратить внимание, что знание материала</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связанного с заданиями из приведенной в пример линии, формируется на разных этапах изучения биологии, начиная с ботаники. Кроме того, это задание демонстрирует проверку точных  знаний определений из раздела Общей биологии - форм изменчивости организмов и понимания их формирования и проявления. Без понятия о смысле слов «</w:t>
      </w:r>
      <w:proofErr w:type="spellStart"/>
      <w:r w:rsidRPr="00B23E12">
        <w:rPr>
          <w:rFonts w:ascii="Times New Roman" w:hAnsi="Times New Roman" w:cs="Times New Roman"/>
          <w:sz w:val="28"/>
          <w:szCs w:val="28"/>
        </w:rPr>
        <w:t>модификационная</w:t>
      </w:r>
      <w:proofErr w:type="spellEnd"/>
      <w:r w:rsidRPr="00B23E12">
        <w:rPr>
          <w:rFonts w:ascii="Times New Roman" w:hAnsi="Times New Roman" w:cs="Times New Roman"/>
          <w:sz w:val="28"/>
          <w:szCs w:val="28"/>
        </w:rPr>
        <w:t xml:space="preserve">», «фенотип», «гемофилия», </w:t>
      </w:r>
      <w:r w:rsidRPr="00B23E12">
        <w:rPr>
          <w:rFonts w:ascii="Times New Roman" w:hAnsi="Times New Roman" w:cs="Times New Roman"/>
          <w:sz w:val="28"/>
          <w:szCs w:val="28"/>
        </w:rPr>
        <w:lastRenderedPageBreak/>
        <w:t xml:space="preserve">«кариотип», выполнение невозможно. Такие задания имеют очень широкий охват материала. Они могут  иметь отношение  к общебиологическим закономерностям, базирующимся на знании ботаники, зоологии и </w:t>
      </w:r>
      <w:proofErr w:type="gramStart"/>
      <w:r w:rsidRPr="00B23E12">
        <w:rPr>
          <w:rFonts w:ascii="Times New Roman" w:hAnsi="Times New Roman" w:cs="Times New Roman"/>
          <w:sz w:val="28"/>
          <w:szCs w:val="28"/>
        </w:rPr>
        <w:t>т</w:t>
      </w:r>
      <w:proofErr w:type="gramEnd"/>
      <w:r w:rsidRPr="00B23E12">
        <w:rPr>
          <w:rFonts w:ascii="Times New Roman" w:hAnsi="Times New Roman" w:cs="Times New Roman"/>
          <w:sz w:val="28"/>
          <w:szCs w:val="28"/>
        </w:rPr>
        <w:t>.</w:t>
      </w:r>
    </w:p>
    <w:p w:rsidR="000125A3" w:rsidRPr="00B23E12" w:rsidRDefault="000125A3"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Серьезные затруднения </w:t>
      </w:r>
      <w:proofErr w:type="gramStart"/>
      <w:r w:rsidRPr="00B23E12">
        <w:rPr>
          <w:rFonts w:ascii="Times New Roman" w:hAnsi="Times New Roman" w:cs="Times New Roman"/>
          <w:sz w:val="28"/>
          <w:szCs w:val="28"/>
        </w:rPr>
        <w:t>вызвали</w:t>
      </w:r>
      <w:proofErr w:type="gramEnd"/>
      <w:r w:rsidRPr="00B23E12">
        <w:rPr>
          <w:rFonts w:ascii="Times New Roman" w:hAnsi="Times New Roman" w:cs="Times New Roman"/>
          <w:sz w:val="28"/>
          <w:szCs w:val="28"/>
        </w:rPr>
        <w:t xml:space="preserve"> и задания второй части. Наибольшие затруднения вызывает вторая часть КИМ – задания с развернутой формой ответа, эти задания проверяет группа экспертов в соответствии с предложенными критериями эталонов ответов.</w:t>
      </w:r>
    </w:p>
    <w:p w:rsidR="000125A3" w:rsidRPr="00B23E12" w:rsidRDefault="000125A3"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При изучении биологии и использовании на уроках подобных заданий, следует формировать умение аргументировать, обосновывать свои ответы. Выпускники, которые на уроках биологии учились обоснованию своей позиции, аргументации, анализу, пишут ответы более полно, развернуто, максимально приближенно к критериям - кратким, примерным эталонам ответов, содержащим самые важные смысловые акценты, элементы ответов. Следует помнить не только о формировании знаний, например в генетике, но и о необходимости умения правильно оформлять задачи! Задачи, особенно генетические, должны быть правильно оформлены и содержать полную схему решения, а также ответы на все дополнительные вопросы задачи. При отсутствии необходимых пояснений задача может оцениваться в 1 или 2 балла в соответствии с критериями эталона.</w:t>
      </w:r>
    </w:p>
    <w:p w:rsidR="000125A3" w:rsidRPr="00B23E12" w:rsidRDefault="000125A3" w:rsidP="00B23E12">
      <w:pPr>
        <w:spacing w:line="360" w:lineRule="auto"/>
        <w:jc w:val="both"/>
        <w:rPr>
          <w:rFonts w:ascii="Times New Roman" w:hAnsi="Times New Roman" w:cs="Times New Roman"/>
          <w:b/>
          <w:sz w:val="28"/>
          <w:szCs w:val="28"/>
        </w:rPr>
      </w:pPr>
      <w:r w:rsidRPr="00B23E12">
        <w:rPr>
          <w:rFonts w:ascii="Times New Roman" w:hAnsi="Times New Roman" w:cs="Times New Roman"/>
          <w:sz w:val="28"/>
          <w:szCs w:val="28"/>
        </w:rPr>
        <w:t xml:space="preserve">Например, </w:t>
      </w:r>
      <w:r w:rsidRPr="00B23E12">
        <w:rPr>
          <w:rFonts w:ascii="Times New Roman" w:hAnsi="Times New Roman" w:cs="Times New Roman"/>
          <w:b/>
          <w:sz w:val="28"/>
          <w:szCs w:val="28"/>
        </w:rPr>
        <w:t>задания линии  №22</w:t>
      </w:r>
    </w:p>
    <w:p w:rsidR="00B654DB" w:rsidRPr="00B23E12" w:rsidRDefault="000125A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Лекарственный препарат снижает чувствительность рецепторов</w:t>
      </w:r>
      <w:r w:rsidRPr="00B23E12">
        <w:rPr>
          <w:rFonts w:ascii="Times New Roman" w:hAnsi="Times New Roman" w:cs="Times New Roman"/>
          <w:b/>
          <w:sz w:val="28"/>
          <w:szCs w:val="28"/>
        </w:rPr>
        <w:br/>
        <w:t>полукружных каналов и оказывает противорвотное действие, устраняет головокружение. На какой орган (анализатор) воздействует этот</w:t>
      </w:r>
      <w:r w:rsidR="009C4DD4" w:rsidRPr="00B23E12">
        <w:rPr>
          <w:rFonts w:ascii="Times New Roman" w:hAnsi="Times New Roman" w:cs="Times New Roman"/>
          <w:b/>
          <w:sz w:val="28"/>
          <w:szCs w:val="28"/>
        </w:rPr>
        <w:t xml:space="preserve"> </w:t>
      </w:r>
      <w:r w:rsidRPr="00B23E12">
        <w:rPr>
          <w:rFonts w:ascii="Times New Roman" w:hAnsi="Times New Roman" w:cs="Times New Roman"/>
          <w:b/>
          <w:sz w:val="28"/>
          <w:szCs w:val="28"/>
        </w:rPr>
        <w:t xml:space="preserve">препарат? Ответ обоснуйте. В каких случаях его рекомендуют принимать? Приведите два конкретных примера. </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Вопрос, приведенный как пример из КИМ 2019 года,  требует внимательного, смыслового чтения условия и знания поняти</w:t>
      </w:r>
      <w:proofErr w:type="gramStart"/>
      <w:r w:rsidRPr="00B23E12">
        <w:rPr>
          <w:rFonts w:ascii="Times New Roman" w:hAnsi="Times New Roman" w:cs="Times New Roman"/>
          <w:sz w:val="28"/>
          <w:szCs w:val="28"/>
        </w:rPr>
        <w:t>й-</w:t>
      </w:r>
      <w:proofErr w:type="gramEnd"/>
      <w:r w:rsidRPr="00B23E12">
        <w:rPr>
          <w:rFonts w:ascii="Times New Roman" w:hAnsi="Times New Roman" w:cs="Times New Roman"/>
          <w:sz w:val="28"/>
          <w:szCs w:val="28"/>
        </w:rPr>
        <w:t xml:space="preserve"> полукружных каналов, рецепторов и т.п.    Подобные вопросы в КИМ объясняются </w:t>
      </w:r>
      <w:r w:rsidRPr="00B23E12">
        <w:rPr>
          <w:rFonts w:ascii="Times New Roman" w:hAnsi="Times New Roman" w:cs="Times New Roman"/>
          <w:sz w:val="28"/>
          <w:szCs w:val="28"/>
        </w:rPr>
        <w:lastRenderedPageBreak/>
        <w:t xml:space="preserve">необходимостью расширения вопросов эрудиции, </w:t>
      </w:r>
      <w:proofErr w:type="spellStart"/>
      <w:r w:rsidRPr="00B23E12">
        <w:rPr>
          <w:rFonts w:ascii="Times New Roman" w:hAnsi="Times New Roman" w:cs="Times New Roman"/>
          <w:sz w:val="28"/>
          <w:szCs w:val="28"/>
        </w:rPr>
        <w:t>метапредметных</w:t>
      </w:r>
      <w:proofErr w:type="spellEnd"/>
      <w:r w:rsidRPr="00B23E12">
        <w:rPr>
          <w:rFonts w:ascii="Times New Roman" w:hAnsi="Times New Roman" w:cs="Times New Roman"/>
          <w:sz w:val="28"/>
          <w:szCs w:val="28"/>
        </w:rPr>
        <w:t xml:space="preserve"> навыков, но на фоне минимального количества часов на изучение биологии не могут не относиться к очень </w:t>
      </w:r>
      <w:proofErr w:type="gramStart"/>
      <w:r w:rsidRPr="00B23E12">
        <w:rPr>
          <w:rFonts w:ascii="Times New Roman" w:hAnsi="Times New Roman" w:cs="Times New Roman"/>
          <w:sz w:val="28"/>
          <w:szCs w:val="28"/>
        </w:rPr>
        <w:t>сложным</w:t>
      </w:r>
      <w:proofErr w:type="gramEnd"/>
      <w:r w:rsidRPr="00B23E12">
        <w:rPr>
          <w:rFonts w:ascii="Times New Roman" w:hAnsi="Times New Roman" w:cs="Times New Roman"/>
          <w:sz w:val="28"/>
          <w:szCs w:val="28"/>
        </w:rPr>
        <w:t>.</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И еще один вариант заданий из области методологии биологической науки в 2019 году вызвал серьезные затруднения выпускников этой школы и всей республики:</w:t>
      </w:r>
    </w:p>
    <w:p w:rsidR="00B654DB" w:rsidRPr="00B23E12" w:rsidRDefault="00B654DB"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В 1958 г. учёными в процессе эксперимента был установлен полуконсервативный принцип репликации ДНК. В качестве объекта эксперимента использовали бактерию кишечную</w:t>
      </w:r>
    </w:p>
    <w:p w:rsidR="00B654DB" w:rsidRPr="00B23E12" w:rsidRDefault="00B654DB"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палочку </w:t>
      </w:r>
      <w:proofErr w:type="spellStart"/>
      <w:r w:rsidRPr="00B23E12">
        <w:rPr>
          <w:rFonts w:ascii="Times New Roman" w:hAnsi="Times New Roman" w:cs="Times New Roman"/>
          <w:b/>
          <w:sz w:val="28"/>
          <w:szCs w:val="28"/>
        </w:rPr>
        <w:t>Escherichia</w:t>
      </w:r>
      <w:proofErr w:type="spellEnd"/>
      <w:r w:rsidRPr="00B23E12">
        <w:rPr>
          <w:rFonts w:ascii="Times New Roman" w:hAnsi="Times New Roman" w:cs="Times New Roman"/>
          <w:b/>
          <w:sz w:val="28"/>
          <w:szCs w:val="28"/>
        </w:rPr>
        <w:t xml:space="preserve"> </w:t>
      </w:r>
      <w:proofErr w:type="spellStart"/>
      <w:proofErr w:type="gramStart"/>
      <w:r w:rsidRPr="00B23E12">
        <w:rPr>
          <w:rFonts w:ascii="Times New Roman" w:hAnsi="Times New Roman" w:cs="Times New Roman"/>
          <w:b/>
          <w:sz w:val="28"/>
          <w:szCs w:val="28"/>
        </w:rPr>
        <w:t>с</w:t>
      </w:r>
      <w:proofErr w:type="gramEnd"/>
      <w:r w:rsidRPr="00B23E12">
        <w:rPr>
          <w:rFonts w:ascii="Times New Roman" w:hAnsi="Times New Roman" w:cs="Times New Roman"/>
          <w:b/>
          <w:sz w:val="28"/>
          <w:szCs w:val="28"/>
        </w:rPr>
        <w:t>oli</w:t>
      </w:r>
      <w:proofErr w:type="spellEnd"/>
      <w:r w:rsidRPr="00B23E12">
        <w:rPr>
          <w:rFonts w:ascii="Times New Roman" w:hAnsi="Times New Roman" w:cs="Times New Roman"/>
          <w:b/>
          <w:sz w:val="28"/>
          <w:szCs w:val="28"/>
        </w:rPr>
        <w:t>. Бактерии длительное время выращивали на питательной среде, содержащей нуклеотиды с тяжёлым изотопом азота 15N, а затем перевели на среду с лёгким</w:t>
      </w:r>
    </w:p>
    <w:p w:rsidR="00B654DB" w:rsidRPr="00B23E12" w:rsidRDefault="00B654DB"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изотопом 14N. Как называется используемый в эксперименте метод? Какие изотопы азота (N) содержали цепи новых молекул ДНК после первого деления клетки на новой питательной среде</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Анализ общих затруднений выполнения  заданий линии</w:t>
      </w:r>
      <w:proofErr w:type="gramStart"/>
      <w:r w:rsidRPr="00B23E12">
        <w:rPr>
          <w:rFonts w:ascii="Times New Roman" w:hAnsi="Times New Roman" w:cs="Times New Roman"/>
          <w:sz w:val="28"/>
          <w:szCs w:val="28"/>
        </w:rPr>
        <w:t>1</w:t>
      </w:r>
      <w:proofErr w:type="gramEnd"/>
      <w:r w:rsidRPr="00B23E12">
        <w:rPr>
          <w:rFonts w:ascii="Times New Roman" w:hAnsi="Times New Roman" w:cs="Times New Roman"/>
          <w:sz w:val="28"/>
          <w:szCs w:val="28"/>
        </w:rPr>
        <w:t xml:space="preserve"> и линии 22 , показывает недостаточное внимание к вопросам методологии современной науки, знания разделов науки, этапов формирования научного познания.  Это задание связано не только со знаний методов современной науки, но и знаний матричного синтеза в клетке, его этапов, требует совмещения знаний из области химии - понятия изотопов. Элементами ответов являются: </w:t>
      </w:r>
    </w:p>
    <w:p w:rsidR="000125A3"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-метод </w:t>
      </w:r>
      <w:proofErr w:type="gramStart"/>
      <w:r w:rsidRPr="00B23E12">
        <w:rPr>
          <w:rFonts w:ascii="Times New Roman" w:hAnsi="Times New Roman" w:cs="Times New Roman"/>
          <w:sz w:val="28"/>
          <w:szCs w:val="28"/>
        </w:rPr>
        <w:t>меченных</w:t>
      </w:r>
      <w:proofErr w:type="gramEnd"/>
      <w:r w:rsidRPr="00B23E12">
        <w:rPr>
          <w:rFonts w:ascii="Times New Roman" w:hAnsi="Times New Roman" w:cs="Times New Roman"/>
          <w:sz w:val="28"/>
          <w:szCs w:val="28"/>
        </w:rPr>
        <w:t xml:space="preserve"> атомов и знание того, что каждая вновь построенная - молекула ДНК будет содержать материнскую цепь с изотопами 15N и вновь построенные по принципу </w:t>
      </w:r>
      <w:proofErr w:type="spellStart"/>
      <w:r w:rsidRPr="00B23E12">
        <w:rPr>
          <w:rFonts w:ascii="Times New Roman" w:hAnsi="Times New Roman" w:cs="Times New Roman"/>
          <w:sz w:val="28"/>
          <w:szCs w:val="28"/>
        </w:rPr>
        <w:t>комплементарности</w:t>
      </w:r>
      <w:proofErr w:type="spellEnd"/>
      <w:r w:rsidRPr="00B23E12">
        <w:rPr>
          <w:rFonts w:ascii="Times New Roman" w:hAnsi="Times New Roman" w:cs="Times New Roman"/>
          <w:sz w:val="28"/>
          <w:szCs w:val="28"/>
        </w:rPr>
        <w:t xml:space="preserve"> с изотопом N14.</w:t>
      </w:r>
      <w:r w:rsidR="000125A3" w:rsidRPr="00B23E12">
        <w:rPr>
          <w:rFonts w:ascii="Times New Roman" w:hAnsi="Times New Roman" w:cs="Times New Roman"/>
          <w:sz w:val="28"/>
          <w:szCs w:val="28"/>
        </w:rPr>
        <w:br/>
      </w:r>
      <w:r w:rsidRPr="00B23E12">
        <w:rPr>
          <w:rFonts w:ascii="Times New Roman" w:hAnsi="Times New Roman" w:cs="Times New Roman"/>
          <w:sz w:val="28"/>
          <w:szCs w:val="28"/>
        </w:rPr>
        <w:t>Кроме того слабо выполнены и остальные задания второй части КИМ.</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Пример, линии  27.</w:t>
      </w:r>
      <w:r w:rsidRPr="00B23E12">
        <w:rPr>
          <w:rFonts w:ascii="Times New Roman" w:hAnsi="Times New Roman" w:cs="Times New Roman"/>
          <w:sz w:val="28"/>
          <w:szCs w:val="28"/>
        </w:rPr>
        <w:t xml:space="preserve"> </w:t>
      </w:r>
    </w:p>
    <w:p w:rsidR="00B654DB" w:rsidRPr="00B23E12" w:rsidRDefault="00B654DB"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Фрагмент гена: АТТАЦТГГЦГТАТАТАГГТА. Ген содержит информативную и неинформативную части трансляции. </w:t>
      </w:r>
      <w:r w:rsidRPr="00B23E12">
        <w:rPr>
          <w:rFonts w:ascii="Times New Roman" w:hAnsi="Times New Roman" w:cs="Times New Roman"/>
          <w:b/>
          <w:sz w:val="28"/>
          <w:szCs w:val="28"/>
        </w:rPr>
        <w:lastRenderedPageBreak/>
        <w:t xml:space="preserve">Информативная часть  начинается с триплета, кодирующего аминокислоту МЕТ. С какого нуклеотида начинается информативная часть гена? Определить последовательность аминокислот белка. </w:t>
      </w:r>
    </w:p>
    <w:p w:rsidR="00B654DB" w:rsidRPr="00B23E12" w:rsidRDefault="00B654DB" w:rsidP="00B23E12">
      <w:pPr>
        <w:spacing w:line="360" w:lineRule="auto"/>
        <w:jc w:val="both"/>
        <w:rPr>
          <w:rFonts w:ascii="Times New Roman" w:hAnsi="Times New Roman" w:cs="Times New Roman"/>
          <w:sz w:val="28"/>
          <w:szCs w:val="28"/>
        </w:rPr>
      </w:pP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Задание требует последовательных действий при выполнении, основные этапы: </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построение последовательности и РНК;</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определение триплета - кодона МЕТ (АУГ), что сразу показывает </w:t>
      </w:r>
      <w:proofErr w:type="spellStart"/>
      <w:r w:rsidRPr="00B23E12">
        <w:rPr>
          <w:rFonts w:ascii="Times New Roman" w:hAnsi="Times New Roman" w:cs="Times New Roman"/>
          <w:sz w:val="28"/>
          <w:szCs w:val="28"/>
        </w:rPr>
        <w:t>неинформативность</w:t>
      </w:r>
      <w:proofErr w:type="spellEnd"/>
      <w:r w:rsidRPr="00B23E12">
        <w:rPr>
          <w:rFonts w:ascii="Times New Roman" w:hAnsi="Times New Roman" w:cs="Times New Roman"/>
          <w:sz w:val="28"/>
          <w:szCs w:val="28"/>
        </w:rPr>
        <w:t xml:space="preserve"> первых нуклеотидов АТ в ДНК.</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Задания линии 28</w:t>
      </w:r>
      <w:r w:rsidRPr="00B23E12">
        <w:rPr>
          <w:rFonts w:ascii="Times New Roman" w:hAnsi="Times New Roman" w:cs="Times New Roman"/>
          <w:sz w:val="28"/>
          <w:szCs w:val="28"/>
        </w:rPr>
        <w:t xml:space="preserve"> – генетические задачи, также в целом решены хуже в 2018 году, что можно объяснить сложными формами задач с дрозофилами без заданных типов  генов, пониманием «кресс-кросс» наследования, необходимостью объяснения определения генотипов и расщепления фенотипов в потомстве. </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Все эти задания не только создали неравнозначность по сложности отдельных КИМ, но и показали возможности усложнения генетических задач, которые в последние годы начали давать более высокие результаты.</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Требуется более кропотливая работа по планированию стратегии преподавания предмета, формированию системы знаний, выбору и акцентированию внимания на наиболее сложных темах биологии.</w:t>
      </w:r>
    </w:p>
    <w:p w:rsidR="00B654DB" w:rsidRPr="00B23E12" w:rsidRDefault="00B654DB" w:rsidP="00B23E12">
      <w:pPr>
        <w:spacing w:line="360" w:lineRule="auto"/>
        <w:jc w:val="both"/>
        <w:rPr>
          <w:rFonts w:ascii="Times New Roman" w:hAnsi="Times New Roman" w:cs="Times New Roman"/>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9C4DD4" w:rsidRPr="00B23E12" w:rsidRDefault="009C4DD4" w:rsidP="00B23E12">
      <w:pPr>
        <w:spacing w:line="360" w:lineRule="auto"/>
        <w:jc w:val="both"/>
        <w:rPr>
          <w:rFonts w:ascii="Times New Roman" w:hAnsi="Times New Roman" w:cs="Times New Roman"/>
          <w:b/>
          <w:sz w:val="28"/>
          <w:szCs w:val="28"/>
        </w:rPr>
      </w:pPr>
    </w:p>
    <w:p w:rsidR="00B654DB" w:rsidRPr="00B23E12" w:rsidRDefault="00B654DB"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МБОУ СОШ №40</w:t>
      </w:r>
    </w:p>
    <w:p w:rsidR="00B654DB" w:rsidRPr="00B23E12" w:rsidRDefault="00B654DB"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В 2019 г. сдавали</w:t>
      </w:r>
      <w:r w:rsidR="00466C5E" w:rsidRPr="00B23E12">
        <w:rPr>
          <w:rFonts w:ascii="Times New Roman" w:hAnsi="Times New Roman" w:cs="Times New Roman"/>
          <w:sz w:val="28"/>
          <w:szCs w:val="28"/>
        </w:rPr>
        <w:t xml:space="preserve"> биологию </w:t>
      </w:r>
      <w:r w:rsidRPr="00B23E12">
        <w:rPr>
          <w:rFonts w:ascii="Times New Roman" w:hAnsi="Times New Roman" w:cs="Times New Roman"/>
          <w:sz w:val="28"/>
          <w:szCs w:val="28"/>
        </w:rPr>
        <w:t xml:space="preserve"> 8 </w:t>
      </w:r>
      <w:r w:rsidR="00466C5E" w:rsidRPr="00B23E12">
        <w:rPr>
          <w:rFonts w:ascii="Times New Roman" w:hAnsi="Times New Roman" w:cs="Times New Roman"/>
          <w:sz w:val="28"/>
          <w:szCs w:val="28"/>
        </w:rPr>
        <w:t xml:space="preserve">человек, общий средний балл выше среднереспубликанского. </w:t>
      </w:r>
    </w:p>
    <w:p w:rsidR="00660AF9" w:rsidRPr="00B23E12" w:rsidRDefault="00660AF9" w:rsidP="00B23E12">
      <w:pPr>
        <w:spacing w:line="360" w:lineRule="auto"/>
        <w:jc w:val="both"/>
        <w:rPr>
          <w:rFonts w:ascii="Times New Roman" w:hAnsi="Times New Roman" w:cs="Times New Roman"/>
          <w:b/>
          <w:sz w:val="28"/>
          <w:szCs w:val="28"/>
        </w:rPr>
      </w:pPr>
    </w:p>
    <w:p w:rsidR="00660AF9" w:rsidRPr="00B23E12" w:rsidRDefault="00660AF9" w:rsidP="00B23E12">
      <w:pPr>
        <w:spacing w:line="360" w:lineRule="auto"/>
        <w:jc w:val="both"/>
        <w:rPr>
          <w:rFonts w:ascii="Times New Roman" w:hAnsi="Times New Roman" w:cs="Times New Roman"/>
          <w:b/>
          <w:sz w:val="28"/>
          <w:szCs w:val="28"/>
        </w:rPr>
      </w:pPr>
    </w:p>
    <w:p w:rsidR="00660AF9" w:rsidRPr="00B23E12" w:rsidRDefault="00660AF9" w:rsidP="00B23E12">
      <w:pPr>
        <w:spacing w:line="360" w:lineRule="auto"/>
        <w:jc w:val="both"/>
        <w:rPr>
          <w:rFonts w:ascii="Times New Roman" w:hAnsi="Times New Roman" w:cs="Times New Roman"/>
          <w:b/>
          <w:sz w:val="28"/>
          <w:szCs w:val="28"/>
        </w:rPr>
      </w:pPr>
    </w:p>
    <w:p w:rsidR="00466C5E" w:rsidRPr="00B23E12" w:rsidRDefault="00466C5E"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МБОУ СОШ с. </w:t>
      </w:r>
      <w:proofErr w:type="spellStart"/>
      <w:r w:rsidRPr="00B23E12">
        <w:rPr>
          <w:rFonts w:ascii="Times New Roman" w:hAnsi="Times New Roman" w:cs="Times New Roman"/>
          <w:b/>
          <w:sz w:val="28"/>
          <w:szCs w:val="28"/>
        </w:rPr>
        <w:t>Сунжа</w:t>
      </w:r>
      <w:proofErr w:type="spellEnd"/>
    </w:p>
    <w:p w:rsidR="00466C5E" w:rsidRPr="00B23E12" w:rsidRDefault="00466C5E"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 xml:space="preserve">Очень низкие результаты по биологии, особенно учитывая динамику понижения результатов этой школы в течение трех последних лет: в 2017 году средний балл- 44,8; в 2018- 42,6; в 2019- 32 . </w:t>
      </w:r>
      <w:r w:rsidRPr="00B23E12">
        <w:rPr>
          <w:rFonts w:ascii="Times New Roman" w:hAnsi="Times New Roman" w:cs="Times New Roman"/>
          <w:sz w:val="28"/>
          <w:szCs w:val="28"/>
        </w:rPr>
        <w:t xml:space="preserve"> Средний балл значительно ниже республиканского: 32 против 48. Следует обратить внимание на определение выпускников при выборе экзаменов</w:t>
      </w:r>
      <w:r w:rsidR="00660AF9" w:rsidRPr="00B23E12">
        <w:rPr>
          <w:rFonts w:ascii="Times New Roman" w:hAnsi="Times New Roman" w:cs="Times New Roman"/>
          <w:sz w:val="28"/>
          <w:szCs w:val="28"/>
        </w:rPr>
        <w:t xml:space="preserve">, реальности и эффективности подготовки к ЕГЭ, начиная с 10 класса. </w:t>
      </w:r>
    </w:p>
    <w:p w:rsidR="00660AF9" w:rsidRPr="00B23E12" w:rsidRDefault="00660AF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помнить, что з</w:t>
      </w:r>
      <w:r w:rsidR="00466C5E" w:rsidRPr="00B23E12">
        <w:rPr>
          <w:rFonts w:ascii="Times New Roman" w:hAnsi="Times New Roman" w:cs="Times New Roman"/>
          <w:sz w:val="28"/>
          <w:szCs w:val="28"/>
        </w:rPr>
        <w:t xml:space="preserve">адания КИМ </w:t>
      </w:r>
      <w:r w:rsidRPr="00B23E12">
        <w:rPr>
          <w:rFonts w:ascii="Times New Roman" w:hAnsi="Times New Roman" w:cs="Times New Roman"/>
          <w:sz w:val="28"/>
          <w:szCs w:val="28"/>
        </w:rPr>
        <w:t xml:space="preserve">последних лет </w:t>
      </w:r>
      <w:r w:rsidR="00466C5E" w:rsidRPr="00B23E12">
        <w:rPr>
          <w:rFonts w:ascii="Times New Roman" w:hAnsi="Times New Roman" w:cs="Times New Roman"/>
          <w:sz w:val="28"/>
          <w:szCs w:val="28"/>
        </w:rPr>
        <w:t xml:space="preserve">позволяют проверять не только знания и </w:t>
      </w:r>
      <w:r w:rsidRPr="00B23E12">
        <w:rPr>
          <w:rFonts w:ascii="Times New Roman" w:hAnsi="Times New Roman" w:cs="Times New Roman"/>
          <w:sz w:val="28"/>
          <w:szCs w:val="28"/>
        </w:rPr>
        <w:t xml:space="preserve">предметные биологические умения. Основная задача – проверка таких </w:t>
      </w:r>
      <w:r w:rsidR="00466C5E" w:rsidRPr="00B23E12">
        <w:rPr>
          <w:rFonts w:ascii="Times New Roman" w:hAnsi="Times New Roman" w:cs="Times New Roman"/>
          <w:sz w:val="28"/>
          <w:szCs w:val="28"/>
        </w:rPr>
        <w:t xml:space="preserve"> </w:t>
      </w:r>
      <w:r w:rsidRPr="00B23E12">
        <w:rPr>
          <w:rFonts w:ascii="Times New Roman" w:hAnsi="Times New Roman" w:cs="Times New Roman"/>
          <w:sz w:val="28"/>
          <w:szCs w:val="28"/>
        </w:rPr>
        <w:t xml:space="preserve"> </w:t>
      </w:r>
      <w:r w:rsidR="00466C5E" w:rsidRPr="00B23E12">
        <w:rPr>
          <w:rFonts w:ascii="Times New Roman" w:hAnsi="Times New Roman" w:cs="Times New Roman"/>
          <w:sz w:val="28"/>
          <w:szCs w:val="28"/>
        </w:rPr>
        <w:t xml:space="preserve"> ун</w:t>
      </w:r>
      <w:r w:rsidRPr="00B23E12">
        <w:rPr>
          <w:rFonts w:ascii="Times New Roman" w:hAnsi="Times New Roman" w:cs="Times New Roman"/>
          <w:sz w:val="28"/>
          <w:szCs w:val="28"/>
        </w:rPr>
        <w:t>иверсальных учебных  действий</w:t>
      </w:r>
      <w:proofErr w:type="gramStart"/>
      <w:r w:rsidRPr="00B23E12">
        <w:rPr>
          <w:rFonts w:ascii="Times New Roman" w:hAnsi="Times New Roman" w:cs="Times New Roman"/>
          <w:sz w:val="28"/>
          <w:szCs w:val="28"/>
        </w:rPr>
        <w:t xml:space="preserve"> </w:t>
      </w:r>
      <w:r w:rsidR="00466C5E" w:rsidRPr="00B23E12">
        <w:rPr>
          <w:rFonts w:ascii="Times New Roman" w:hAnsi="Times New Roman" w:cs="Times New Roman"/>
          <w:sz w:val="28"/>
          <w:szCs w:val="28"/>
        </w:rPr>
        <w:t>,</w:t>
      </w:r>
      <w:proofErr w:type="gramEnd"/>
      <w:r w:rsidR="00466C5E" w:rsidRPr="00B23E12">
        <w:rPr>
          <w:rFonts w:ascii="Times New Roman" w:hAnsi="Times New Roman" w:cs="Times New Roman"/>
          <w:sz w:val="28"/>
          <w:szCs w:val="28"/>
        </w:rPr>
        <w:t xml:space="preserve"> как умение ставить </w:t>
      </w:r>
      <w:r w:rsidR="00466C5E" w:rsidRPr="00B23E12">
        <w:rPr>
          <w:rFonts w:ascii="Times New Roman" w:hAnsi="Times New Roman" w:cs="Times New Roman"/>
          <w:sz w:val="28"/>
          <w:szCs w:val="28"/>
        </w:rPr>
        <w:lastRenderedPageBreak/>
        <w:t>задачу, выбирать способы поиска и работы с информацией, структурировать, анализировать, синтезировать имеющиеся знания, устанавливать причинно-следственные связи, высказывать суждения, формулировать проблему и находить способ ее решения.  Построение КИМ позволяет охватывать фактически всю школьную биологию в соответствии с инвариантным ядром содержания различных разделов курса.  В экзаменационной работе преобладают задания по разделу «Общая биология», поскольку в нем интегрируются и обобщаются наиболее значимые биологические знания и предметные умения, полученные на этапе основного общего образования, рассматриваются биологические теории, законы и закономерности биологии, проявляющиеся на разных уровнях организации живой природы.</w:t>
      </w:r>
    </w:p>
    <w:p w:rsidR="00660AF9" w:rsidRPr="00B23E12" w:rsidRDefault="00660AF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Следует ежегодно проводить </w:t>
      </w:r>
      <w:proofErr w:type="gramStart"/>
      <w:r w:rsidRPr="00B23E12">
        <w:rPr>
          <w:rFonts w:ascii="Times New Roman" w:hAnsi="Times New Roman" w:cs="Times New Roman"/>
          <w:sz w:val="28"/>
          <w:szCs w:val="28"/>
        </w:rPr>
        <w:t>методический анализ</w:t>
      </w:r>
      <w:proofErr w:type="gramEnd"/>
      <w:r w:rsidRPr="00B23E12">
        <w:rPr>
          <w:rFonts w:ascii="Times New Roman" w:hAnsi="Times New Roman" w:cs="Times New Roman"/>
          <w:sz w:val="28"/>
          <w:szCs w:val="28"/>
        </w:rPr>
        <w:t xml:space="preserve"> выполнения заданий КИМ по школе для выявления собственных методических просчетов, допущенных при подготовке к ЕГЭ. В 2019 году наибольшее затруднение вызвали отдельные задания КИМ, которые дали общее выполнение менее 8%!, что ниже общереспубликанского показателя. Фактически, большинство </w:t>
      </w:r>
      <w:proofErr w:type="gramStart"/>
      <w:r w:rsidRPr="00B23E12">
        <w:rPr>
          <w:rFonts w:ascii="Times New Roman" w:hAnsi="Times New Roman" w:cs="Times New Roman"/>
          <w:sz w:val="28"/>
          <w:szCs w:val="28"/>
        </w:rPr>
        <w:t>сдававших</w:t>
      </w:r>
      <w:proofErr w:type="gramEnd"/>
      <w:r w:rsidRPr="00B23E12">
        <w:rPr>
          <w:rFonts w:ascii="Times New Roman" w:hAnsi="Times New Roman" w:cs="Times New Roman"/>
          <w:sz w:val="28"/>
          <w:szCs w:val="28"/>
        </w:rPr>
        <w:t xml:space="preserve"> не справились с КИМ вообще, допустив ошибки в каждом задании.</w:t>
      </w:r>
    </w:p>
    <w:p w:rsidR="00660AF9" w:rsidRPr="00B23E12" w:rsidRDefault="00660AF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Так, много ошибок допущено в линии заданий №1, проверяющих знание науки биологии</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ее р</w:t>
      </w:r>
      <w:r w:rsidR="009C4DD4" w:rsidRPr="00B23E12">
        <w:rPr>
          <w:rFonts w:ascii="Times New Roman" w:hAnsi="Times New Roman" w:cs="Times New Roman"/>
          <w:sz w:val="28"/>
          <w:szCs w:val="28"/>
        </w:rPr>
        <w:t>азделов, биологических термин</w:t>
      </w:r>
      <w:r w:rsidRPr="00B23E12">
        <w:rPr>
          <w:rFonts w:ascii="Times New Roman" w:hAnsi="Times New Roman" w:cs="Times New Roman"/>
          <w:sz w:val="28"/>
          <w:szCs w:val="28"/>
        </w:rPr>
        <w:tab/>
        <w:t xml:space="preserve"> </w:t>
      </w:r>
    </w:p>
    <w:p w:rsidR="00660AF9" w:rsidRPr="00B23E12" w:rsidRDefault="00660AF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Общий процент выполнения подобных заданий менее 23%.</w:t>
      </w:r>
    </w:p>
    <w:p w:rsidR="0061319E" w:rsidRPr="00B23E12" w:rsidRDefault="00660AF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обратить внимание на то, что подобные задания требуют точного знания определений.  Эти задания не могут быть выполнены на одном логическом мышлении при отсутствии базовых предметных знаний. Учителю следует обратить внимание на методическое формирование знаний терминов и определений – их формирование на каждом этапе изучения биологии, начиная с 5 класса.</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Пример линии</w:t>
      </w:r>
      <w:r w:rsidRPr="00B23E12">
        <w:rPr>
          <w:rFonts w:ascii="Times New Roman" w:hAnsi="Times New Roman" w:cs="Times New Roman"/>
          <w:sz w:val="28"/>
          <w:szCs w:val="28"/>
        </w:rPr>
        <w:t xml:space="preserve"> 6 </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средний балл линий 5 и 6 менее 20%) :</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sz w:val="28"/>
          <w:szCs w:val="28"/>
        </w:rPr>
        <w:lastRenderedPageBreak/>
        <w:t xml:space="preserve"> </w:t>
      </w:r>
      <w:r w:rsidRPr="00B23E12">
        <w:rPr>
          <w:rFonts w:ascii="Times New Roman" w:hAnsi="Times New Roman" w:cs="Times New Roman"/>
          <w:b/>
          <w:sz w:val="28"/>
          <w:szCs w:val="28"/>
        </w:rPr>
        <w:t xml:space="preserve">Сколько различных фенотипов может получиться у растения томата дигетерозиготного при самоопылении при полном доминировании и независимом наследовании признаков? Ответ запишите в виде цифры. </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От ученика требовалось внимательно прочитать условие задания о родительских особях и самоопылении – </w:t>
      </w:r>
      <w:proofErr w:type="spellStart"/>
      <w:r w:rsidRPr="00B23E12">
        <w:rPr>
          <w:rFonts w:ascii="Times New Roman" w:hAnsi="Times New Roman" w:cs="Times New Roman"/>
          <w:sz w:val="28"/>
          <w:szCs w:val="28"/>
        </w:rPr>
        <w:t>АаВв</w:t>
      </w:r>
      <w:proofErr w:type="spellEnd"/>
      <w:r w:rsidRPr="00B23E12">
        <w:rPr>
          <w:rFonts w:ascii="Times New Roman" w:hAnsi="Times New Roman" w:cs="Times New Roman"/>
          <w:sz w:val="28"/>
          <w:szCs w:val="28"/>
        </w:rPr>
        <w:t xml:space="preserve">   *</w:t>
      </w:r>
      <w:proofErr w:type="spellStart"/>
      <w:r w:rsidRPr="00B23E12">
        <w:rPr>
          <w:rFonts w:ascii="Times New Roman" w:hAnsi="Times New Roman" w:cs="Times New Roman"/>
          <w:sz w:val="28"/>
          <w:szCs w:val="28"/>
        </w:rPr>
        <w:t>АаВв</w:t>
      </w:r>
      <w:proofErr w:type="spellEnd"/>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F1: 9</w:t>
      </w:r>
      <w:proofErr w:type="gramStart"/>
      <w:r w:rsidRPr="00B23E12">
        <w:rPr>
          <w:rFonts w:ascii="Times New Roman" w:hAnsi="Times New Roman" w:cs="Times New Roman"/>
          <w:sz w:val="28"/>
          <w:szCs w:val="28"/>
        </w:rPr>
        <w:t xml:space="preserve"> А</w:t>
      </w:r>
      <w:proofErr w:type="gramEnd"/>
      <w:r w:rsidRPr="00B23E12">
        <w:rPr>
          <w:rFonts w:ascii="Times New Roman" w:hAnsi="Times New Roman" w:cs="Times New Roman"/>
          <w:sz w:val="28"/>
          <w:szCs w:val="28"/>
        </w:rPr>
        <w:t xml:space="preserve">_В_ - полностью </w:t>
      </w:r>
      <w:proofErr w:type="spellStart"/>
      <w:r w:rsidRPr="00B23E12">
        <w:rPr>
          <w:rFonts w:ascii="Times New Roman" w:hAnsi="Times New Roman" w:cs="Times New Roman"/>
          <w:sz w:val="28"/>
          <w:szCs w:val="28"/>
        </w:rPr>
        <w:t>доминантые</w:t>
      </w:r>
      <w:proofErr w:type="spellEnd"/>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3А_</w:t>
      </w:r>
      <w:proofErr w:type="gramStart"/>
      <w:r w:rsidRPr="00B23E12">
        <w:rPr>
          <w:rFonts w:ascii="Times New Roman" w:hAnsi="Times New Roman" w:cs="Times New Roman"/>
          <w:sz w:val="28"/>
          <w:szCs w:val="28"/>
        </w:rPr>
        <w:t>вв</w:t>
      </w:r>
      <w:proofErr w:type="gramEnd"/>
      <w:r w:rsidRPr="00B23E12">
        <w:rPr>
          <w:rFonts w:ascii="Times New Roman" w:hAnsi="Times New Roman" w:cs="Times New Roman"/>
          <w:sz w:val="28"/>
          <w:szCs w:val="28"/>
        </w:rPr>
        <w:t xml:space="preserve">   - </w:t>
      </w:r>
      <w:proofErr w:type="spellStart"/>
      <w:r w:rsidRPr="00B23E12">
        <w:rPr>
          <w:rFonts w:ascii="Times New Roman" w:hAnsi="Times New Roman" w:cs="Times New Roman"/>
          <w:sz w:val="28"/>
          <w:szCs w:val="28"/>
        </w:rPr>
        <w:t>доминантность</w:t>
      </w:r>
      <w:proofErr w:type="spellEnd"/>
      <w:r w:rsidRPr="00B23E12">
        <w:rPr>
          <w:rFonts w:ascii="Times New Roman" w:hAnsi="Times New Roman" w:cs="Times New Roman"/>
          <w:sz w:val="28"/>
          <w:szCs w:val="28"/>
        </w:rPr>
        <w:t xml:space="preserve"> только одного </w:t>
      </w:r>
      <w:proofErr w:type="spellStart"/>
      <w:r w:rsidRPr="00B23E12">
        <w:rPr>
          <w:rFonts w:ascii="Times New Roman" w:hAnsi="Times New Roman" w:cs="Times New Roman"/>
          <w:sz w:val="28"/>
          <w:szCs w:val="28"/>
        </w:rPr>
        <w:t>аллеля</w:t>
      </w:r>
      <w:proofErr w:type="spellEnd"/>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3аа</w:t>
      </w:r>
      <w:proofErr w:type="gramStart"/>
      <w:r w:rsidRPr="00B23E12">
        <w:rPr>
          <w:rFonts w:ascii="Times New Roman" w:hAnsi="Times New Roman" w:cs="Times New Roman"/>
          <w:sz w:val="28"/>
          <w:szCs w:val="28"/>
        </w:rPr>
        <w:t xml:space="preserve"> В</w:t>
      </w:r>
      <w:proofErr w:type="gramEnd"/>
      <w:r w:rsidRPr="00B23E12">
        <w:rPr>
          <w:rFonts w:ascii="Times New Roman" w:hAnsi="Times New Roman" w:cs="Times New Roman"/>
          <w:sz w:val="28"/>
          <w:szCs w:val="28"/>
        </w:rPr>
        <w:t xml:space="preserve">_- </w:t>
      </w:r>
      <w:proofErr w:type="spellStart"/>
      <w:r w:rsidRPr="00B23E12">
        <w:rPr>
          <w:rFonts w:ascii="Times New Roman" w:hAnsi="Times New Roman" w:cs="Times New Roman"/>
          <w:sz w:val="28"/>
          <w:szCs w:val="28"/>
        </w:rPr>
        <w:t>доминантность</w:t>
      </w:r>
      <w:proofErr w:type="spellEnd"/>
      <w:r w:rsidRPr="00B23E12">
        <w:rPr>
          <w:rFonts w:ascii="Times New Roman" w:hAnsi="Times New Roman" w:cs="Times New Roman"/>
          <w:sz w:val="28"/>
          <w:szCs w:val="28"/>
        </w:rPr>
        <w:t xml:space="preserve"> по другому </w:t>
      </w:r>
      <w:proofErr w:type="spellStart"/>
      <w:r w:rsidRPr="00B23E12">
        <w:rPr>
          <w:rFonts w:ascii="Times New Roman" w:hAnsi="Times New Roman" w:cs="Times New Roman"/>
          <w:sz w:val="28"/>
          <w:szCs w:val="28"/>
        </w:rPr>
        <w:t>аллелю</w:t>
      </w:r>
      <w:proofErr w:type="spellEnd"/>
      <w:r w:rsidRPr="00B23E12">
        <w:rPr>
          <w:rFonts w:ascii="Times New Roman" w:hAnsi="Times New Roman" w:cs="Times New Roman"/>
          <w:sz w:val="28"/>
          <w:szCs w:val="28"/>
        </w:rPr>
        <w:t xml:space="preserve"> </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1аавв  - полностью рецессивный организм</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Анализируем:</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Соотношение </w:t>
      </w:r>
      <w:proofErr w:type="spellStart"/>
      <w:r w:rsidRPr="00B23E12">
        <w:rPr>
          <w:rFonts w:ascii="Times New Roman" w:hAnsi="Times New Roman" w:cs="Times New Roman"/>
          <w:sz w:val="28"/>
          <w:szCs w:val="28"/>
        </w:rPr>
        <w:t>фентипов</w:t>
      </w:r>
      <w:proofErr w:type="spellEnd"/>
      <w:r w:rsidRPr="00B23E12">
        <w:rPr>
          <w:rFonts w:ascii="Times New Roman" w:hAnsi="Times New Roman" w:cs="Times New Roman"/>
          <w:sz w:val="28"/>
          <w:szCs w:val="28"/>
        </w:rPr>
        <w:t xml:space="preserve"> 9:3:3:1</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Но вопрос не о соотношении, а об общем их количестве – 4 различных фенотипических групп ---ответ----------------4_-----------------</w:t>
      </w:r>
    </w:p>
    <w:p w:rsidR="0061319E" w:rsidRPr="00B23E12" w:rsidRDefault="0061319E"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Линия 8- 10 </w:t>
      </w:r>
      <w:proofErr w:type="gramStart"/>
      <w:r w:rsidRPr="00B23E12">
        <w:rPr>
          <w:rFonts w:ascii="Times New Roman" w:hAnsi="Times New Roman" w:cs="Times New Roman"/>
          <w:b/>
          <w:sz w:val="28"/>
          <w:szCs w:val="28"/>
        </w:rPr>
        <w:t xml:space="preserve">( </w:t>
      </w:r>
      <w:proofErr w:type="gramEnd"/>
      <w:r w:rsidRPr="00B23E12">
        <w:rPr>
          <w:rFonts w:ascii="Times New Roman" w:hAnsi="Times New Roman" w:cs="Times New Roman"/>
          <w:b/>
          <w:sz w:val="28"/>
          <w:szCs w:val="28"/>
        </w:rPr>
        <w:t>от 10 до 20% выполнения)</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Определить соотношения особей в потомстве и типов наследования</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Соотношение особей в потомстве</w:t>
      </w:r>
      <w:r w:rsidRPr="00B23E12">
        <w:rPr>
          <w:rFonts w:ascii="Times New Roman" w:hAnsi="Times New Roman" w:cs="Times New Roman"/>
          <w:b/>
          <w:sz w:val="28"/>
          <w:szCs w:val="28"/>
        </w:rPr>
        <w:tab/>
      </w:r>
    </w:p>
    <w:p w:rsidR="0061319E" w:rsidRPr="00B23E12" w:rsidRDefault="0061319E" w:rsidP="00B23E12">
      <w:pPr>
        <w:pStyle w:val="a7"/>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А) по фенотипу 1:1 при анализирующем скрещивании </w:t>
      </w:r>
      <w:proofErr w:type="spellStart"/>
      <w:r w:rsidRPr="00B23E12">
        <w:rPr>
          <w:rFonts w:ascii="Times New Roman" w:hAnsi="Times New Roman" w:cs="Times New Roman"/>
          <w:sz w:val="28"/>
          <w:szCs w:val="28"/>
        </w:rPr>
        <w:t>дигетерозиготы</w:t>
      </w:r>
      <w:proofErr w:type="spellEnd"/>
    </w:p>
    <w:p w:rsidR="0061319E" w:rsidRPr="00B23E12" w:rsidRDefault="0061319E" w:rsidP="00B23E12">
      <w:pPr>
        <w:pStyle w:val="a7"/>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Б) по фенотипу 3:1 при скрещивании </w:t>
      </w:r>
      <w:proofErr w:type="spellStart"/>
      <w:r w:rsidRPr="00B23E12">
        <w:rPr>
          <w:rFonts w:ascii="Times New Roman" w:hAnsi="Times New Roman" w:cs="Times New Roman"/>
          <w:sz w:val="28"/>
          <w:szCs w:val="28"/>
        </w:rPr>
        <w:t>дигетерозигот</w:t>
      </w:r>
      <w:proofErr w:type="spellEnd"/>
    </w:p>
    <w:p w:rsidR="0061319E" w:rsidRPr="00B23E12" w:rsidRDefault="0061319E" w:rsidP="00B23E12">
      <w:pPr>
        <w:pStyle w:val="a7"/>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В) по фенотипу 9:3:3:1 при скрещивании </w:t>
      </w:r>
      <w:proofErr w:type="spellStart"/>
      <w:r w:rsidRPr="00B23E12">
        <w:rPr>
          <w:rFonts w:ascii="Times New Roman" w:hAnsi="Times New Roman" w:cs="Times New Roman"/>
          <w:sz w:val="28"/>
          <w:szCs w:val="28"/>
        </w:rPr>
        <w:t>дигетерозигот</w:t>
      </w:r>
      <w:proofErr w:type="spellEnd"/>
    </w:p>
    <w:p w:rsidR="0061319E" w:rsidRPr="00B23E12" w:rsidRDefault="0061319E" w:rsidP="00B23E12">
      <w:pPr>
        <w:pStyle w:val="a7"/>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Г) по фенотипу 1:1:1:1 при анализирующем скрещивании </w:t>
      </w:r>
      <w:proofErr w:type="spellStart"/>
      <w:r w:rsidRPr="00B23E12">
        <w:rPr>
          <w:rFonts w:ascii="Times New Roman" w:hAnsi="Times New Roman" w:cs="Times New Roman"/>
          <w:sz w:val="28"/>
          <w:szCs w:val="28"/>
        </w:rPr>
        <w:t>дигетерозиготы</w:t>
      </w:r>
      <w:proofErr w:type="spellEnd"/>
    </w:p>
    <w:p w:rsidR="0061319E" w:rsidRPr="00B23E12" w:rsidRDefault="0061319E" w:rsidP="00B23E12">
      <w:pPr>
        <w:pStyle w:val="a7"/>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Д) по генотипу 1:2:1 при скрещивании </w:t>
      </w:r>
      <w:proofErr w:type="spellStart"/>
      <w:r w:rsidRPr="00B23E12">
        <w:rPr>
          <w:rFonts w:ascii="Times New Roman" w:hAnsi="Times New Roman" w:cs="Times New Roman"/>
          <w:sz w:val="28"/>
          <w:szCs w:val="28"/>
        </w:rPr>
        <w:t>дигетерозигот</w:t>
      </w:r>
      <w:proofErr w:type="spellEnd"/>
      <w:r w:rsidRPr="00B23E12">
        <w:rPr>
          <w:rFonts w:ascii="Times New Roman" w:hAnsi="Times New Roman" w:cs="Times New Roman"/>
          <w:sz w:val="28"/>
          <w:szCs w:val="28"/>
        </w:rPr>
        <w:tab/>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Типы наследования</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1) независимое  2) сцепленное</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Большинство работ, отмеченных потерей баллов,  </w:t>
      </w:r>
      <w:r w:rsidR="009C4DD4" w:rsidRPr="00B23E12">
        <w:rPr>
          <w:rFonts w:ascii="Times New Roman" w:hAnsi="Times New Roman" w:cs="Times New Roman"/>
          <w:sz w:val="28"/>
          <w:szCs w:val="28"/>
        </w:rPr>
        <w:t xml:space="preserve"> связано с </w:t>
      </w:r>
      <w:r w:rsidRPr="00B23E12">
        <w:rPr>
          <w:rFonts w:ascii="Times New Roman" w:hAnsi="Times New Roman" w:cs="Times New Roman"/>
          <w:sz w:val="28"/>
          <w:szCs w:val="28"/>
        </w:rPr>
        <w:t>невнимател</w:t>
      </w:r>
      <w:r w:rsidR="009C4DD4" w:rsidRPr="00B23E12">
        <w:rPr>
          <w:rFonts w:ascii="Times New Roman" w:hAnsi="Times New Roman" w:cs="Times New Roman"/>
          <w:sz w:val="28"/>
          <w:szCs w:val="28"/>
        </w:rPr>
        <w:t xml:space="preserve">ьным прочтением условия задания.  </w:t>
      </w:r>
      <w:proofErr w:type="gramStart"/>
      <w:r w:rsidR="009C4DD4" w:rsidRPr="00B23E12">
        <w:rPr>
          <w:rFonts w:ascii="Times New Roman" w:hAnsi="Times New Roman" w:cs="Times New Roman"/>
          <w:sz w:val="28"/>
          <w:szCs w:val="28"/>
        </w:rPr>
        <w:t>В</w:t>
      </w:r>
      <w:r w:rsidRPr="00B23E12">
        <w:rPr>
          <w:rFonts w:ascii="Times New Roman" w:hAnsi="Times New Roman" w:cs="Times New Roman"/>
          <w:sz w:val="28"/>
          <w:szCs w:val="28"/>
        </w:rPr>
        <w:t xml:space="preserve">ыпускники  путают понятие генотипа и фенотипа, записывая в ответ соотношения генотипов, вместо </w:t>
      </w:r>
      <w:r w:rsidRPr="00B23E12">
        <w:rPr>
          <w:rFonts w:ascii="Times New Roman" w:hAnsi="Times New Roman" w:cs="Times New Roman"/>
          <w:sz w:val="28"/>
          <w:szCs w:val="28"/>
        </w:rPr>
        <w:lastRenderedPageBreak/>
        <w:t>требуемых фенотипических форм, кроме того, выпускники не читают внимательно условие записи ответа задания (как записать последовательность цифр, какую из полученный цифр,  в каком порядке и т.д.).</w:t>
      </w:r>
      <w:proofErr w:type="gramEnd"/>
      <w:r w:rsidRPr="00B23E12">
        <w:rPr>
          <w:rFonts w:ascii="Times New Roman" w:hAnsi="Times New Roman" w:cs="Times New Roman"/>
          <w:sz w:val="28"/>
          <w:szCs w:val="28"/>
        </w:rPr>
        <w:t xml:space="preserve"> Подобные задания связаны с проблемой не только сформированной базы знаний биологии, но и умения  смыслового чтения условия заданий «Человек и его здоровье». Несмотря на интерес, который вызывает этот блок у учащихся, задания этого типа очень часто  выполняются с ошибками. Общий процент выполнения низкий – менее 30 %. </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обратить внимание на эту особенность заданий первой части, проверяющих большой пласт знаний по разделу «Человек» необходимостью выбора правильных суждений или правильным соотношением понятий.</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Кроме того, постепенное включение </w:t>
      </w:r>
      <w:proofErr w:type="gramStart"/>
      <w:r w:rsidRPr="00B23E12">
        <w:rPr>
          <w:rFonts w:ascii="Times New Roman" w:hAnsi="Times New Roman" w:cs="Times New Roman"/>
          <w:sz w:val="28"/>
          <w:szCs w:val="28"/>
        </w:rPr>
        <w:t>в</w:t>
      </w:r>
      <w:proofErr w:type="gramEnd"/>
      <w:r w:rsidRPr="00B23E12">
        <w:rPr>
          <w:rFonts w:ascii="Times New Roman" w:hAnsi="Times New Roman" w:cs="Times New Roman"/>
          <w:sz w:val="28"/>
          <w:szCs w:val="28"/>
        </w:rPr>
        <w:t xml:space="preserve"> </w:t>
      </w:r>
      <w:proofErr w:type="gramStart"/>
      <w:r w:rsidRPr="00B23E12">
        <w:rPr>
          <w:rFonts w:ascii="Times New Roman" w:hAnsi="Times New Roman" w:cs="Times New Roman"/>
          <w:sz w:val="28"/>
          <w:szCs w:val="28"/>
        </w:rPr>
        <w:t>КИМ</w:t>
      </w:r>
      <w:proofErr w:type="gramEnd"/>
      <w:r w:rsidRPr="00B23E12">
        <w:rPr>
          <w:rFonts w:ascii="Times New Roman" w:hAnsi="Times New Roman" w:cs="Times New Roman"/>
          <w:sz w:val="28"/>
          <w:szCs w:val="28"/>
        </w:rPr>
        <w:t xml:space="preserve"> </w:t>
      </w:r>
      <w:r w:rsidR="00EC5CED" w:rsidRPr="00B23E12">
        <w:rPr>
          <w:rFonts w:ascii="Times New Roman" w:hAnsi="Times New Roman" w:cs="Times New Roman"/>
          <w:sz w:val="28"/>
          <w:szCs w:val="28"/>
        </w:rPr>
        <w:t xml:space="preserve"> </w:t>
      </w:r>
      <w:proofErr w:type="spellStart"/>
      <w:r w:rsidRPr="00B23E12">
        <w:rPr>
          <w:rFonts w:ascii="Times New Roman" w:hAnsi="Times New Roman" w:cs="Times New Roman"/>
          <w:sz w:val="28"/>
          <w:szCs w:val="28"/>
        </w:rPr>
        <w:t>практикоориентированных</w:t>
      </w:r>
      <w:proofErr w:type="spellEnd"/>
      <w:r w:rsidRPr="00B23E12">
        <w:rPr>
          <w:rFonts w:ascii="Times New Roman" w:hAnsi="Times New Roman" w:cs="Times New Roman"/>
          <w:sz w:val="28"/>
          <w:szCs w:val="28"/>
        </w:rPr>
        <w:t xml:space="preserve"> заданий, требует от учителя биологии обязательного проведения всех лабораторных работ программ.  Задание линии 14 требовало знаний порядка выполнения лабораторной работы – этот навык у выпускников плохо сформирован, т.к. учителя «забывают» или не хватает времени на проведение  необходимых  лабораторных работ программы. </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Пример линии 13</w:t>
      </w:r>
      <w:r w:rsidRPr="00B23E12">
        <w:rPr>
          <w:rFonts w:ascii="Times New Roman" w:hAnsi="Times New Roman" w:cs="Times New Roman"/>
          <w:sz w:val="28"/>
          <w:szCs w:val="28"/>
        </w:rPr>
        <w:t>.</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Установите соответствие  между характеристиками </w:t>
      </w:r>
      <w:r w:rsidR="00BF0A52" w:rsidRPr="00B23E12">
        <w:rPr>
          <w:rFonts w:ascii="Times New Roman" w:hAnsi="Times New Roman" w:cs="Times New Roman"/>
          <w:b/>
          <w:sz w:val="28"/>
          <w:szCs w:val="28"/>
        </w:rPr>
        <w:t xml:space="preserve">органов </w:t>
      </w:r>
      <w:r w:rsidRPr="00B23E12">
        <w:rPr>
          <w:rFonts w:ascii="Times New Roman" w:hAnsi="Times New Roman" w:cs="Times New Roman"/>
          <w:b/>
          <w:sz w:val="28"/>
          <w:szCs w:val="28"/>
        </w:rPr>
        <w:t xml:space="preserve"> и их названиями</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Характеристика</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А) вырабатывает пищеварительный сок</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Б) участвует в разрушении отмерших эритроцитов</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В) вырабатывает секрет для </w:t>
      </w:r>
      <w:proofErr w:type="spellStart"/>
      <w:r w:rsidRPr="00B23E12">
        <w:rPr>
          <w:rFonts w:ascii="Times New Roman" w:hAnsi="Times New Roman" w:cs="Times New Roman"/>
          <w:b/>
          <w:sz w:val="28"/>
          <w:szCs w:val="28"/>
        </w:rPr>
        <w:t>эмульгации</w:t>
      </w:r>
      <w:proofErr w:type="spellEnd"/>
      <w:r w:rsidRPr="00B23E12">
        <w:rPr>
          <w:rFonts w:ascii="Times New Roman" w:hAnsi="Times New Roman" w:cs="Times New Roman"/>
          <w:b/>
          <w:sz w:val="28"/>
          <w:szCs w:val="28"/>
        </w:rPr>
        <w:t xml:space="preserve"> жира</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Г) нейтрализует вредные вещества</w:t>
      </w:r>
    </w:p>
    <w:p w:rsidR="00BF0A52" w:rsidRPr="00B23E12" w:rsidRDefault="00BF0A52"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Органы </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1)</w:t>
      </w:r>
      <w:r w:rsidRPr="00B23E12">
        <w:rPr>
          <w:rFonts w:ascii="Times New Roman" w:hAnsi="Times New Roman" w:cs="Times New Roman"/>
          <w:b/>
          <w:sz w:val="28"/>
          <w:szCs w:val="28"/>
        </w:rPr>
        <w:tab/>
        <w:t xml:space="preserve">печень </w:t>
      </w:r>
      <w:r w:rsidRPr="00B23E12">
        <w:rPr>
          <w:rFonts w:ascii="Times New Roman" w:hAnsi="Times New Roman" w:cs="Times New Roman"/>
          <w:b/>
          <w:sz w:val="28"/>
          <w:szCs w:val="28"/>
        </w:rPr>
        <w:tab/>
      </w:r>
      <w:r w:rsidRPr="00B23E12">
        <w:rPr>
          <w:rFonts w:ascii="Times New Roman" w:hAnsi="Times New Roman" w:cs="Times New Roman"/>
          <w:b/>
          <w:sz w:val="28"/>
          <w:szCs w:val="28"/>
        </w:rPr>
        <w:tab/>
        <w:t xml:space="preserve">2) поджелудочная железа   </w:t>
      </w:r>
    </w:p>
    <w:p w:rsidR="0061319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lastRenderedPageBreak/>
        <w:t>Задание требует точного соотнесения функций органов человеческого организма, не может быть выполнено « наугад»</w:t>
      </w:r>
      <w:r w:rsidR="00BF0A52" w:rsidRPr="00B23E12">
        <w:rPr>
          <w:rFonts w:ascii="Times New Roman" w:hAnsi="Times New Roman" w:cs="Times New Roman"/>
          <w:sz w:val="28"/>
          <w:szCs w:val="28"/>
        </w:rPr>
        <w:t>, общий процент выполнения значительно ниже среднереспубликанского</w:t>
      </w:r>
      <w:r w:rsidRPr="00B23E12">
        <w:rPr>
          <w:rFonts w:ascii="Times New Roman" w:hAnsi="Times New Roman" w:cs="Times New Roman"/>
          <w:sz w:val="28"/>
          <w:szCs w:val="28"/>
        </w:rPr>
        <w:t xml:space="preserve">. </w:t>
      </w:r>
      <w:r w:rsidR="00BF0A52" w:rsidRPr="00B23E12">
        <w:rPr>
          <w:rFonts w:ascii="Times New Roman" w:hAnsi="Times New Roman" w:cs="Times New Roman"/>
          <w:sz w:val="28"/>
          <w:szCs w:val="28"/>
        </w:rPr>
        <w:t xml:space="preserve"> Этот результат  свидетельствует о слабой подготовке или забытом материале по разделу «Человек и его здоровье». </w:t>
      </w:r>
    </w:p>
    <w:p w:rsidR="009C4DD4" w:rsidRPr="00B23E12" w:rsidRDefault="009C4DD4" w:rsidP="00B23E12">
      <w:pPr>
        <w:spacing w:line="360" w:lineRule="auto"/>
        <w:jc w:val="both"/>
        <w:rPr>
          <w:rFonts w:ascii="Times New Roman" w:hAnsi="Times New Roman" w:cs="Times New Roman"/>
          <w:sz w:val="28"/>
          <w:szCs w:val="28"/>
        </w:rPr>
      </w:pPr>
    </w:p>
    <w:p w:rsidR="009C4DD4" w:rsidRPr="00B23E12" w:rsidRDefault="009C4DD4" w:rsidP="00B23E12">
      <w:pPr>
        <w:spacing w:line="360" w:lineRule="auto"/>
        <w:jc w:val="both"/>
        <w:rPr>
          <w:rFonts w:ascii="Times New Roman" w:hAnsi="Times New Roman" w:cs="Times New Roman"/>
          <w:sz w:val="28"/>
          <w:szCs w:val="28"/>
        </w:rPr>
      </w:pPr>
    </w:p>
    <w:p w:rsidR="00EC5CED"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w:t>
      </w:r>
      <w:r w:rsidRPr="00B23E12">
        <w:rPr>
          <w:rFonts w:ascii="Times New Roman" w:hAnsi="Times New Roman" w:cs="Times New Roman"/>
          <w:b/>
          <w:sz w:val="28"/>
          <w:szCs w:val="28"/>
        </w:rPr>
        <w:t>Пример линии  14</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Установите последовательность процессов, происходящих в пищеварительной системе человека при переваривании пищи. Запишите в таблицу</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соответствующую последовательность цифр.</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1) поступление желчи в двенадцатиперстную кишку</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2) расщепление белков под действием пепсина</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3) начало расщепления крахмала</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4) всасывание жиров в лимфу</w:t>
      </w:r>
    </w:p>
    <w:p w:rsidR="0061319E" w:rsidRPr="00B23E12" w:rsidRDefault="0061319E"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5) поступле</w:t>
      </w:r>
      <w:r w:rsidR="00EC5CED" w:rsidRPr="00B23E12">
        <w:rPr>
          <w:rFonts w:ascii="Times New Roman" w:hAnsi="Times New Roman" w:cs="Times New Roman"/>
          <w:b/>
          <w:sz w:val="28"/>
          <w:szCs w:val="28"/>
        </w:rPr>
        <w:t>ние каловых ма</w:t>
      </w:r>
      <w:proofErr w:type="gramStart"/>
      <w:r w:rsidR="00EC5CED" w:rsidRPr="00B23E12">
        <w:rPr>
          <w:rFonts w:ascii="Times New Roman" w:hAnsi="Times New Roman" w:cs="Times New Roman"/>
          <w:b/>
          <w:sz w:val="28"/>
          <w:szCs w:val="28"/>
        </w:rPr>
        <w:t>сс в пр</w:t>
      </w:r>
      <w:proofErr w:type="gramEnd"/>
      <w:r w:rsidR="00EC5CED" w:rsidRPr="00B23E12">
        <w:rPr>
          <w:rFonts w:ascii="Times New Roman" w:hAnsi="Times New Roman" w:cs="Times New Roman"/>
          <w:b/>
          <w:sz w:val="28"/>
          <w:szCs w:val="28"/>
        </w:rPr>
        <w:t>ямую кишку</w:t>
      </w:r>
      <w:r w:rsidRPr="00B23E12">
        <w:rPr>
          <w:rFonts w:ascii="Times New Roman" w:hAnsi="Times New Roman" w:cs="Times New Roman"/>
          <w:sz w:val="28"/>
          <w:szCs w:val="28"/>
        </w:rPr>
        <w:t xml:space="preserve">  </w:t>
      </w:r>
    </w:p>
    <w:p w:rsidR="00466C5E" w:rsidRPr="00B23E12" w:rsidRDefault="0061319E"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Задание также из области знаний о физиологии пищеварительной системы, но построено иначе – необходимо выстроить порядок процессов. Таким образом, в разных вариантах КИМ задания этого блока охватывают весь учебный материал.</w:t>
      </w:r>
      <w:r w:rsidR="00380DB3" w:rsidRPr="00B23E12">
        <w:rPr>
          <w:rFonts w:ascii="Times New Roman" w:hAnsi="Times New Roman" w:cs="Times New Roman"/>
          <w:sz w:val="28"/>
          <w:szCs w:val="28"/>
        </w:rPr>
        <w:t xml:space="preserve"> Следует организовать  повторение разделов «Организм человека»  при подготовке выпускников к ЕГЭ.</w:t>
      </w:r>
    </w:p>
    <w:p w:rsidR="00380DB3" w:rsidRPr="00B23E12" w:rsidRDefault="00380DB3" w:rsidP="00B23E12">
      <w:pPr>
        <w:spacing w:line="360" w:lineRule="auto"/>
        <w:jc w:val="both"/>
        <w:rPr>
          <w:rFonts w:ascii="Times New Roman" w:hAnsi="Times New Roman" w:cs="Times New Roman"/>
          <w:b/>
          <w:sz w:val="28"/>
          <w:szCs w:val="28"/>
        </w:rPr>
      </w:pPr>
      <w:r w:rsidRPr="00B23E12">
        <w:rPr>
          <w:rFonts w:ascii="Times New Roman" w:hAnsi="Times New Roman" w:cs="Times New Roman"/>
          <w:sz w:val="28"/>
          <w:szCs w:val="28"/>
        </w:rPr>
        <w:t>Новые задания линии 20 вызвали серьезные затруднения у выпускников школы</w:t>
      </w:r>
      <w:r w:rsidRPr="00B23E12">
        <w:rPr>
          <w:rFonts w:ascii="Times New Roman" w:hAnsi="Times New Roman" w:cs="Times New Roman"/>
          <w:b/>
          <w:sz w:val="28"/>
          <w:szCs w:val="28"/>
        </w:rPr>
        <w:t xml:space="preserve">. Пример задания линии 20. </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Проанализируйте таблицу « Вегетативная нервная система»</w:t>
      </w:r>
    </w:p>
    <w:tbl>
      <w:tblPr>
        <w:tblStyle w:val="3"/>
        <w:tblW w:w="0" w:type="auto"/>
        <w:tblLook w:val="04A0" w:firstRow="1" w:lastRow="0" w:firstColumn="1" w:lastColumn="0" w:noHBand="0" w:noVBand="1"/>
      </w:tblPr>
      <w:tblGrid>
        <w:gridCol w:w="2837"/>
        <w:gridCol w:w="2476"/>
        <w:gridCol w:w="2128"/>
        <w:gridCol w:w="2130"/>
      </w:tblGrid>
      <w:tr w:rsidR="00380DB3" w:rsidRPr="00B23E12" w:rsidTr="00764D0A">
        <w:tc>
          <w:tcPr>
            <w:tcW w:w="2790"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t xml:space="preserve">Отдел </w:t>
            </w:r>
          </w:p>
        </w:tc>
        <w:tc>
          <w:tcPr>
            <w:tcW w:w="2599"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t xml:space="preserve">Расположение первых ядер (тел </w:t>
            </w:r>
            <w:r w:rsidRPr="00B23E12">
              <w:rPr>
                <w:rFonts w:ascii="Times New Roman" w:hAnsi="Times New Roman"/>
                <w:b/>
                <w:sz w:val="28"/>
                <w:szCs w:val="28"/>
              </w:rPr>
              <w:lastRenderedPageBreak/>
              <w:t>нейронов)</w:t>
            </w:r>
          </w:p>
        </w:tc>
        <w:tc>
          <w:tcPr>
            <w:tcW w:w="2091"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lastRenderedPageBreak/>
              <w:t xml:space="preserve">Расположение вторых яде </w:t>
            </w:r>
            <w:r w:rsidRPr="00B23E12">
              <w:rPr>
                <w:rFonts w:ascii="Times New Roman" w:hAnsi="Times New Roman"/>
                <w:b/>
                <w:sz w:val="28"/>
                <w:szCs w:val="28"/>
              </w:rPr>
              <w:lastRenderedPageBreak/>
              <w:t>(тел нейронов)</w:t>
            </w:r>
          </w:p>
        </w:tc>
        <w:tc>
          <w:tcPr>
            <w:tcW w:w="2091"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lastRenderedPageBreak/>
              <w:t xml:space="preserve">Пример воздействия </w:t>
            </w:r>
            <w:r w:rsidRPr="00B23E12">
              <w:rPr>
                <w:rFonts w:ascii="Times New Roman" w:hAnsi="Times New Roman"/>
                <w:b/>
                <w:sz w:val="28"/>
                <w:szCs w:val="28"/>
              </w:rPr>
              <w:lastRenderedPageBreak/>
              <w:t>на организм</w:t>
            </w:r>
          </w:p>
        </w:tc>
      </w:tr>
      <w:tr w:rsidR="00380DB3" w:rsidRPr="00B23E12" w:rsidTr="00764D0A">
        <w:tc>
          <w:tcPr>
            <w:tcW w:w="2790"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lastRenderedPageBreak/>
              <w:t xml:space="preserve">Симпатический </w:t>
            </w:r>
          </w:p>
        </w:tc>
        <w:tc>
          <w:tcPr>
            <w:tcW w:w="2599"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t>_____________(А)</w:t>
            </w:r>
          </w:p>
        </w:tc>
        <w:tc>
          <w:tcPr>
            <w:tcW w:w="2091"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t>Нервные узлы вдоль спинного мозга</w:t>
            </w:r>
          </w:p>
        </w:tc>
        <w:tc>
          <w:tcPr>
            <w:tcW w:w="2091"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t>Усиление частоты сердечных сокращений</w:t>
            </w:r>
          </w:p>
        </w:tc>
      </w:tr>
      <w:tr w:rsidR="00380DB3" w:rsidRPr="00B23E12" w:rsidTr="00764D0A">
        <w:tc>
          <w:tcPr>
            <w:tcW w:w="2790" w:type="dxa"/>
            <w:tcBorders>
              <w:top w:val="single" w:sz="4" w:space="0" w:color="auto"/>
              <w:left w:val="single" w:sz="4" w:space="0" w:color="auto"/>
              <w:bottom w:val="single" w:sz="4" w:space="0" w:color="auto"/>
              <w:right w:val="single" w:sz="4" w:space="0" w:color="auto"/>
            </w:tcBorders>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t xml:space="preserve">Парасимпатический </w:t>
            </w:r>
          </w:p>
          <w:p w:rsidR="00380DB3" w:rsidRPr="00B23E12" w:rsidRDefault="00380DB3" w:rsidP="00B23E12">
            <w:pPr>
              <w:pStyle w:val="a7"/>
              <w:spacing w:line="360" w:lineRule="auto"/>
              <w:jc w:val="both"/>
              <w:rPr>
                <w:rFonts w:ascii="Times New Roman" w:hAnsi="Times New Roman"/>
                <w:b/>
                <w:sz w:val="28"/>
                <w:szCs w:val="28"/>
              </w:rPr>
            </w:pPr>
          </w:p>
        </w:tc>
        <w:tc>
          <w:tcPr>
            <w:tcW w:w="2599" w:type="dxa"/>
            <w:tcBorders>
              <w:top w:val="single" w:sz="4" w:space="0" w:color="auto"/>
              <w:left w:val="single" w:sz="4" w:space="0" w:color="auto"/>
              <w:bottom w:val="single" w:sz="4" w:space="0" w:color="auto"/>
              <w:right w:val="single" w:sz="4" w:space="0" w:color="auto"/>
            </w:tcBorders>
          </w:tcPr>
          <w:p w:rsidR="00380DB3" w:rsidRPr="00B23E12" w:rsidRDefault="00380DB3" w:rsidP="00B23E12">
            <w:pPr>
              <w:pStyle w:val="a7"/>
              <w:spacing w:line="360" w:lineRule="auto"/>
              <w:jc w:val="both"/>
              <w:rPr>
                <w:rFonts w:ascii="Times New Roman" w:hAnsi="Times New Roman"/>
                <w:b/>
                <w:sz w:val="28"/>
                <w:szCs w:val="28"/>
              </w:rPr>
            </w:pPr>
          </w:p>
        </w:tc>
        <w:tc>
          <w:tcPr>
            <w:tcW w:w="2091"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t>___________(Б)</w:t>
            </w:r>
          </w:p>
        </w:tc>
        <w:tc>
          <w:tcPr>
            <w:tcW w:w="2091" w:type="dxa"/>
            <w:tcBorders>
              <w:top w:val="single" w:sz="4" w:space="0" w:color="auto"/>
              <w:left w:val="single" w:sz="4" w:space="0" w:color="auto"/>
              <w:bottom w:val="single" w:sz="4" w:space="0" w:color="auto"/>
              <w:right w:val="single" w:sz="4" w:space="0" w:color="auto"/>
            </w:tcBorders>
            <w:hideMark/>
          </w:tcPr>
          <w:p w:rsidR="00380DB3" w:rsidRPr="00B23E12" w:rsidRDefault="00380DB3" w:rsidP="00B23E12">
            <w:pPr>
              <w:pStyle w:val="a7"/>
              <w:spacing w:line="360" w:lineRule="auto"/>
              <w:jc w:val="both"/>
              <w:rPr>
                <w:rFonts w:ascii="Times New Roman" w:hAnsi="Times New Roman"/>
                <w:b/>
                <w:sz w:val="28"/>
                <w:szCs w:val="28"/>
              </w:rPr>
            </w:pPr>
            <w:r w:rsidRPr="00B23E12">
              <w:rPr>
                <w:rFonts w:ascii="Times New Roman" w:hAnsi="Times New Roman"/>
                <w:b/>
                <w:sz w:val="28"/>
                <w:szCs w:val="28"/>
              </w:rPr>
              <w:t>___________(В)</w:t>
            </w:r>
          </w:p>
        </w:tc>
      </w:tr>
    </w:tbl>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Список терминов и процессов:</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1)</w:t>
      </w:r>
      <w:r w:rsidRPr="00B23E12">
        <w:rPr>
          <w:rFonts w:ascii="Times New Roman" w:hAnsi="Times New Roman" w:cs="Times New Roman"/>
          <w:b/>
          <w:sz w:val="28"/>
          <w:szCs w:val="28"/>
        </w:rPr>
        <w:tab/>
        <w:t>Кора больших полушарий головного мозга</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2)</w:t>
      </w:r>
      <w:r w:rsidRPr="00B23E12">
        <w:rPr>
          <w:rFonts w:ascii="Times New Roman" w:hAnsi="Times New Roman" w:cs="Times New Roman"/>
          <w:b/>
          <w:sz w:val="28"/>
          <w:szCs w:val="28"/>
        </w:rPr>
        <w:tab/>
        <w:t>Средний и промежуточный мозг</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3)</w:t>
      </w:r>
      <w:r w:rsidRPr="00B23E12">
        <w:rPr>
          <w:rFonts w:ascii="Times New Roman" w:hAnsi="Times New Roman" w:cs="Times New Roman"/>
          <w:b/>
          <w:sz w:val="28"/>
          <w:szCs w:val="28"/>
        </w:rPr>
        <w:tab/>
        <w:t>Грудной и поясничный отделы спинного мозга</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4)</w:t>
      </w:r>
      <w:r w:rsidRPr="00B23E12">
        <w:rPr>
          <w:rFonts w:ascii="Times New Roman" w:hAnsi="Times New Roman" w:cs="Times New Roman"/>
          <w:b/>
          <w:sz w:val="28"/>
          <w:szCs w:val="28"/>
        </w:rPr>
        <w:tab/>
        <w:t>Нервные узлы около органа или в самом органе</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5)</w:t>
      </w:r>
      <w:r w:rsidRPr="00B23E12">
        <w:rPr>
          <w:rFonts w:ascii="Times New Roman" w:hAnsi="Times New Roman" w:cs="Times New Roman"/>
          <w:b/>
          <w:sz w:val="28"/>
          <w:szCs w:val="28"/>
        </w:rPr>
        <w:tab/>
        <w:t>Нервные узлы вдоль продолговатого мозга</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6)</w:t>
      </w:r>
      <w:r w:rsidRPr="00B23E12">
        <w:rPr>
          <w:rFonts w:ascii="Times New Roman" w:hAnsi="Times New Roman" w:cs="Times New Roman"/>
          <w:b/>
          <w:sz w:val="28"/>
          <w:szCs w:val="28"/>
        </w:rPr>
        <w:tab/>
        <w:t>Усиление частоты дыхательных движений</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7)</w:t>
      </w:r>
      <w:r w:rsidRPr="00B23E12">
        <w:rPr>
          <w:rFonts w:ascii="Times New Roman" w:hAnsi="Times New Roman" w:cs="Times New Roman"/>
          <w:b/>
          <w:sz w:val="28"/>
          <w:szCs w:val="28"/>
        </w:rPr>
        <w:tab/>
        <w:t>Усиление секреции потовых желез</w:t>
      </w:r>
    </w:p>
    <w:p w:rsidR="00380DB3" w:rsidRPr="00B23E12" w:rsidRDefault="00380DB3"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8)</w:t>
      </w:r>
      <w:r w:rsidRPr="00B23E12">
        <w:rPr>
          <w:rFonts w:ascii="Times New Roman" w:hAnsi="Times New Roman" w:cs="Times New Roman"/>
          <w:b/>
          <w:sz w:val="28"/>
          <w:szCs w:val="28"/>
        </w:rPr>
        <w:tab/>
        <w:t>Усиление перистальтики кишечника</w:t>
      </w:r>
    </w:p>
    <w:p w:rsidR="00380DB3" w:rsidRPr="00B23E12" w:rsidRDefault="00380DB3"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Табличные формы заданий и графические информационные задания - новые </w:t>
      </w:r>
      <w:proofErr w:type="gramStart"/>
      <w:r w:rsidRPr="00B23E12">
        <w:rPr>
          <w:rFonts w:ascii="Times New Roman" w:hAnsi="Times New Roman" w:cs="Times New Roman"/>
          <w:sz w:val="28"/>
          <w:szCs w:val="28"/>
        </w:rPr>
        <w:t>в</w:t>
      </w:r>
      <w:proofErr w:type="gramEnd"/>
      <w:r w:rsidRPr="00B23E12">
        <w:rPr>
          <w:rFonts w:ascii="Times New Roman" w:hAnsi="Times New Roman" w:cs="Times New Roman"/>
          <w:sz w:val="28"/>
          <w:szCs w:val="28"/>
        </w:rPr>
        <w:t xml:space="preserve"> </w:t>
      </w:r>
      <w:proofErr w:type="gramStart"/>
      <w:r w:rsidRPr="00B23E12">
        <w:rPr>
          <w:rFonts w:ascii="Times New Roman" w:hAnsi="Times New Roman" w:cs="Times New Roman"/>
          <w:sz w:val="28"/>
          <w:szCs w:val="28"/>
        </w:rPr>
        <w:t>КИМ</w:t>
      </w:r>
      <w:proofErr w:type="gramEnd"/>
      <w:r w:rsidRPr="00B23E12">
        <w:rPr>
          <w:rFonts w:ascii="Times New Roman" w:hAnsi="Times New Roman" w:cs="Times New Roman"/>
          <w:sz w:val="28"/>
          <w:szCs w:val="28"/>
        </w:rPr>
        <w:t xml:space="preserve"> с 2018 года, но зарекомендовали себя как современные, позволяющие выявить умение работать с готовой табличной или графической  информацией. Такие задания направлены на проверку </w:t>
      </w:r>
      <w:r w:rsidR="00877889" w:rsidRPr="00B23E12">
        <w:rPr>
          <w:rFonts w:ascii="Times New Roman" w:hAnsi="Times New Roman" w:cs="Times New Roman"/>
          <w:sz w:val="28"/>
          <w:szCs w:val="28"/>
        </w:rPr>
        <w:t xml:space="preserve">логического </w:t>
      </w:r>
      <w:r w:rsidRPr="00B23E12">
        <w:rPr>
          <w:rFonts w:ascii="Times New Roman" w:hAnsi="Times New Roman" w:cs="Times New Roman"/>
          <w:sz w:val="28"/>
          <w:szCs w:val="28"/>
        </w:rPr>
        <w:t xml:space="preserve"> мышления и смыслового чтения</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кроме того, содержат биологическую информацию.</w:t>
      </w:r>
      <w:r w:rsidR="00877889" w:rsidRPr="00B23E12">
        <w:rPr>
          <w:rFonts w:ascii="Times New Roman" w:hAnsi="Times New Roman" w:cs="Times New Roman"/>
          <w:sz w:val="28"/>
          <w:szCs w:val="28"/>
        </w:rPr>
        <w:t xml:space="preserve"> Общее выполнение этого задания ЕГЭ  по  школе 2019 года  менее 15 %!</w:t>
      </w:r>
    </w:p>
    <w:p w:rsidR="00877889" w:rsidRPr="00B23E12" w:rsidRDefault="00877889" w:rsidP="00B23E12">
      <w:pPr>
        <w:spacing w:line="360" w:lineRule="auto"/>
        <w:jc w:val="both"/>
        <w:rPr>
          <w:rFonts w:ascii="Times New Roman" w:hAnsi="Times New Roman" w:cs="Times New Roman"/>
          <w:b/>
          <w:i/>
          <w:sz w:val="28"/>
          <w:szCs w:val="28"/>
        </w:rPr>
      </w:pPr>
      <w:r w:rsidRPr="00B23E12">
        <w:rPr>
          <w:rFonts w:ascii="Times New Roman" w:hAnsi="Times New Roman" w:cs="Times New Roman"/>
          <w:b/>
          <w:i/>
          <w:sz w:val="28"/>
          <w:szCs w:val="28"/>
        </w:rPr>
        <w:t>Наибольшие затруднения вызывает вторая часть КИМ – задания с развернутой формой ответа, эти задания проверяет группа экспертов в соответствии с предложенными критериями эталонов ответов.</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При изучении биологии и использовании на уроках подобных заданий, следует формировать умение аргументировать, обосновывать свои ответы. Выпускники, которые на уроках биологии учились обоснованию своей </w:t>
      </w:r>
      <w:r w:rsidRPr="00B23E12">
        <w:rPr>
          <w:rFonts w:ascii="Times New Roman" w:hAnsi="Times New Roman" w:cs="Times New Roman"/>
          <w:sz w:val="28"/>
          <w:szCs w:val="28"/>
        </w:rPr>
        <w:lastRenderedPageBreak/>
        <w:t xml:space="preserve">позиции, аргументации, анализу, пишут ответы более полно, развернуто, максимально приближенно к критериям - кратким, примерным эталонам ответов, содержащим самые важные смысловые акценты, элементы ответов. </w:t>
      </w:r>
      <w:r w:rsidRPr="00B23E12">
        <w:rPr>
          <w:rFonts w:ascii="Times New Roman" w:hAnsi="Times New Roman" w:cs="Times New Roman"/>
          <w:b/>
          <w:sz w:val="28"/>
          <w:szCs w:val="28"/>
        </w:rPr>
        <w:t>Следует помнить не только о формировании знаний, например в генетике, но и о необходимости умения правильно оформлять задачи</w:t>
      </w:r>
      <w:r w:rsidRPr="00B23E12">
        <w:rPr>
          <w:rFonts w:ascii="Times New Roman" w:hAnsi="Times New Roman" w:cs="Times New Roman"/>
          <w:sz w:val="28"/>
          <w:szCs w:val="28"/>
        </w:rPr>
        <w:t>! Задачи, особенно генетические, должны быть правильно оформлены и содержать полную схему решения, а также ответы на все дополнительные вопросы задачи. При отсутствии необходимых пояснений задача может оцениваться в 1 или 2 балла в соответствии с критериями эталона.</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отметить общую проблему – отсутствие навыка смыслового чтения у выпускников. Большинство участников экзамена не умеют выделить главное в задании, не способны определить точное направление задания, расставить приоритеты и логично, по существу выстроить ответ по заданному вопросу. Необходимо помнить, что лишняя информация не оценивается, но при наличии в этой информации ошибок оценка снижается. Максимальный балл за задание выставляется только при абсолютно верном ответе, полном, обоснованном, без биологических ошибок и неточностей. Важно довести эту информацию до сведения учителей биологии и выпускников.</w:t>
      </w: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МБОУ СОШ №2 Беслан </w:t>
      </w:r>
    </w:p>
    <w:p w:rsidR="009C4DD4" w:rsidRPr="00B23E12" w:rsidRDefault="009C4DD4"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Результаты этой школы показывают стабильно низкий результат по биологии – 37-38 баллов ( для сравнения средний по РС</w:t>
      </w:r>
      <w:proofErr w:type="gramStart"/>
      <w:r w:rsidRPr="00B23E12">
        <w:rPr>
          <w:rFonts w:ascii="Times New Roman" w:hAnsi="Times New Roman" w:cs="Times New Roman"/>
          <w:b/>
          <w:sz w:val="28"/>
          <w:szCs w:val="28"/>
        </w:rPr>
        <w:t>О-</w:t>
      </w:r>
      <w:proofErr w:type="gramEnd"/>
      <w:r w:rsidRPr="00B23E12">
        <w:rPr>
          <w:rFonts w:ascii="Times New Roman" w:hAnsi="Times New Roman" w:cs="Times New Roman"/>
          <w:b/>
          <w:sz w:val="28"/>
          <w:szCs w:val="28"/>
        </w:rPr>
        <w:t xml:space="preserve"> Алания  - 48,1)</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Анализ содержания и выполнения заданий КИМ 2019 года позволяет сделать общие выводы о затруднениях и «западающих» темах содержания биологии. </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Первая часть КИМ </w:t>
      </w:r>
      <w:r w:rsidR="009C4DD4" w:rsidRPr="00B23E12">
        <w:rPr>
          <w:rFonts w:ascii="Times New Roman" w:hAnsi="Times New Roman" w:cs="Times New Roman"/>
          <w:sz w:val="28"/>
          <w:szCs w:val="28"/>
        </w:rPr>
        <w:t>выполнялась выпускниками, не приступавшими ко второй части слабо</w:t>
      </w:r>
      <w:r w:rsidRPr="00B23E12">
        <w:rPr>
          <w:rFonts w:ascii="Times New Roman" w:hAnsi="Times New Roman" w:cs="Times New Roman"/>
          <w:sz w:val="28"/>
          <w:szCs w:val="28"/>
        </w:rPr>
        <w:t>. Результаты проведенных экзаменов показывают, что эта часть работы вызвала серьезные</w:t>
      </w:r>
      <w:r w:rsidR="009C4DD4" w:rsidRPr="00B23E12">
        <w:rPr>
          <w:rFonts w:ascii="Times New Roman" w:hAnsi="Times New Roman" w:cs="Times New Roman"/>
          <w:sz w:val="28"/>
          <w:szCs w:val="28"/>
        </w:rPr>
        <w:t xml:space="preserve"> </w:t>
      </w:r>
      <w:proofErr w:type="spellStart"/>
      <w:r w:rsidR="009C4DD4" w:rsidRPr="00B23E12">
        <w:rPr>
          <w:rFonts w:ascii="Times New Roman" w:hAnsi="Times New Roman" w:cs="Times New Roman"/>
          <w:sz w:val="28"/>
          <w:szCs w:val="28"/>
        </w:rPr>
        <w:t>щатруднения</w:t>
      </w:r>
      <w:proofErr w:type="spellEnd"/>
      <w:r w:rsidRPr="00B23E12">
        <w:rPr>
          <w:rFonts w:ascii="Times New Roman" w:hAnsi="Times New Roman" w:cs="Times New Roman"/>
          <w:sz w:val="28"/>
          <w:szCs w:val="28"/>
        </w:rPr>
        <w:t>.</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Так, линия задания 1 – «Биологические термины и понятия. Дополнение схемы», </w:t>
      </w:r>
      <w:proofErr w:type="gramStart"/>
      <w:r w:rsidRPr="00B23E12">
        <w:rPr>
          <w:rFonts w:ascii="Times New Roman" w:hAnsi="Times New Roman" w:cs="Times New Roman"/>
          <w:sz w:val="28"/>
          <w:szCs w:val="28"/>
        </w:rPr>
        <w:t>введенная</w:t>
      </w:r>
      <w:proofErr w:type="gramEnd"/>
      <w:r w:rsidRPr="00B23E12">
        <w:rPr>
          <w:rFonts w:ascii="Times New Roman" w:hAnsi="Times New Roman" w:cs="Times New Roman"/>
          <w:sz w:val="28"/>
          <w:szCs w:val="28"/>
        </w:rPr>
        <w:t xml:space="preserve"> в КИМ  в 2018 году, сразу  вызвала затруднение у участников экзамена</w:t>
      </w:r>
      <w:r w:rsidR="00EB399D" w:rsidRPr="00B23E12">
        <w:rPr>
          <w:rFonts w:ascii="Times New Roman" w:hAnsi="Times New Roman" w:cs="Times New Roman"/>
          <w:sz w:val="28"/>
          <w:szCs w:val="28"/>
        </w:rPr>
        <w:t xml:space="preserve"> этой школы</w:t>
      </w:r>
      <w:r w:rsidRPr="00B23E12">
        <w:rPr>
          <w:rFonts w:ascii="Times New Roman" w:hAnsi="Times New Roman" w:cs="Times New Roman"/>
          <w:sz w:val="28"/>
          <w:szCs w:val="28"/>
        </w:rPr>
        <w:t xml:space="preserve">. Среднее выполнение этого задания в 2019 году  даже в группе «сильных» выпускников не превышало </w:t>
      </w:r>
      <w:r w:rsidR="009C4DD4" w:rsidRPr="00B23E12">
        <w:rPr>
          <w:rFonts w:ascii="Times New Roman" w:hAnsi="Times New Roman" w:cs="Times New Roman"/>
          <w:sz w:val="28"/>
          <w:szCs w:val="28"/>
        </w:rPr>
        <w:t xml:space="preserve">20-30 </w:t>
      </w:r>
      <w:r w:rsidRPr="00B23E12">
        <w:rPr>
          <w:rFonts w:ascii="Times New Roman" w:hAnsi="Times New Roman" w:cs="Times New Roman"/>
          <w:sz w:val="28"/>
          <w:szCs w:val="28"/>
        </w:rPr>
        <w:t xml:space="preserve">%.. Такой результат говорит о неполном формировании терминологической базы предмета, неумении соотносить понятия, устанавливать их  соподчиненность. </w:t>
      </w:r>
    </w:p>
    <w:p w:rsidR="00877889" w:rsidRPr="00B23E12" w:rsidRDefault="00877889" w:rsidP="00B23E12">
      <w:pPr>
        <w:spacing w:line="360" w:lineRule="auto"/>
        <w:jc w:val="both"/>
        <w:rPr>
          <w:rFonts w:ascii="Times New Roman" w:hAnsi="Times New Roman" w:cs="Times New Roman"/>
          <w:sz w:val="28"/>
          <w:szCs w:val="28"/>
        </w:rPr>
      </w:pPr>
      <w:proofErr w:type="gramStart"/>
      <w:r w:rsidRPr="00B23E12">
        <w:rPr>
          <w:rFonts w:ascii="Times New Roman" w:hAnsi="Times New Roman" w:cs="Times New Roman"/>
          <w:sz w:val="28"/>
          <w:szCs w:val="28"/>
        </w:rPr>
        <w:t>Например</w:t>
      </w:r>
      <w:proofErr w:type="gramEnd"/>
      <w:r w:rsidRPr="00B23E12">
        <w:rPr>
          <w:rFonts w:ascii="Times New Roman" w:hAnsi="Times New Roman" w:cs="Times New Roman"/>
          <w:sz w:val="28"/>
          <w:szCs w:val="28"/>
        </w:rPr>
        <w:t xml:space="preserve"> в линии 1: Схема классификации  реакций матричного синтеза, требовала внесения слова «трансляция». Это задание выполнено очень слабо </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менее 15%)</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При изучении биологии на разных уровнях с 5 класса следует очень серьезно относиться к вопросам уровней организации жизни, формировать эти понятия поэтапно при изучении клеток, тканей, организмов, экосистем и  их видового наполнения и т.д.  Кроме того, изучение каждого  раздела  школьной биологии  должно  сопровождаться формированием понимания  и значения научных методов, которыми знания этих разделов получены. Важность вопросов методологии науки проходит через весь КИМ: в первой и второй частях. Задания линии 2 в 2019 году, табличного формата  </w:t>
      </w:r>
      <w:r w:rsidRPr="00B23E12">
        <w:rPr>
          <w:rFonts w:ascii="Times New Roman" w:hAnsi="Times New Roman" w:cs="Times New Roman"/>
          <w:sz w:val="28"/>
          <w:szCs w:val="28"/>
        </w:rPr>
        <w:lastRenderedPageBreak/>
        <w:t xml:space="preserve">выполнялись от 40 до 80% </w:t>
      </w:r>
      <w:proofErr w:type="gramStart"/>
      <w:r w:rsidRPr="00B23E12">
        <w:rPr>
          <w:rFonts w:ascii="Times New Roman" w:hAnsi="Times New Roman" w:cs="Times New Roman"/>
          <w:sz w:val="28"/>
          <w:szCs w:val="28"/>
        </w:rPr>
        <w:t>экзаменуемых</w:t>
      </w:r>
      <w:proofErr w:type="gramEnd"/>
      <w:r w:rsidRPr="00B23E12">
        <w:rPr>
          <w:rFonts w:ascii="Times New Roman" w:hAnsi="Times New Roman" w:cs="Times New Roman"/>
          <w:sz w:val="28"/>
          <w:szCs w:val="28"/>
        </w:rPr>
        <w:t xml:space="preserve"> в разных КИМ. Эти задания вызывали затруднения при определении различных методов науки «Биология» или ее разделов. Традиционно эти темы изучаются на уроках обзорно, </w:t>
      </w:r>
      <w:proofErr w:type="gramStart"/>
      <w:r w:rsidRPr="00B23E12">
        <w:rPr>
          <w:rFonts w:ascii="Times New Roman" w:hAnsi="Times New Roman" w:cs="Times New Roman"/>
          <w:sz w:val="28"/>
          <w:szCs w:val="28"/>
        </w:rPr>
        <w:t>а</w:t>
      </w:r>
      <w:proofErr w:type="gramEnd"/>
      <w:r w:rsidRPr="00B23E12">
        <w:rPr>
          <w:rFonts w:ascii="Times New Roman" w:hAnsi="Times New Roman" w:cs="Times New Roman"/>
          <w:sz w:val="28"/>
          <w:szCs w:val="28"/>
        </w:rPr>
        <w:t xml:space="preserve"> следовательно, результаты по усвоению этих тем низкие. </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Пример, 2. Рассмотрите таблицу «Прикладные биологические науки», впишите пропущенное слово</w:t>
      </w:r>
    </w:p>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6762"/>
      </w:tblGrid>
      <w:tr w:rsidR="00877889" w:rsidRPr="00B23E12" w:rsidTr="00764D0A">
        <w:trPr>
          <w:trHeight w:val="156"/>
        </w:trPr>
        <w:tc>
          <w:tcPr>
            <w:tcW w:w="3708" w:type="dxa"/>
            <w:tcBorders>
              <w:top w:val="single" w:sz="4" w:space="0" w:color="auto"/>
              <w:left w:val="single" w:sz="4" w:space="0" w:color="auto"/>
              <w:bottom w:val="single" w:sz="4" w:space="0" w:color="auto"/>
              <w:right w:val="single" w:sz="4" w:space="0" w:color="auto"/>
            </w:tcBorders>
            <w:hideMark/>
          </w:tcPr>
          <w:p w:rsidR="00877889" w:rsidRPr="00B23E12" w:rsidRDefault="00877889" w:rsidP="00B23E12">
            <w:pPr>
              <w:spacing w:after="0" w:line="360" w:lineRule="auto"/>
              <w:jc w:val="both"/>
              <w:rPr>
                <w:rFonts w:ascii="Times New Roman" w:eastAsia="Calibri" w:hAnsi="Times New Roman" w:cs="Times New Roman"/>
                <w:b/>
                <w:i/>
                <w:sz w:val="28"/>
                <w:szCs w:val="28"/>
              </w:rPr>
            </w:pPr>
            <w:r w:rsidRPr="00B23E12">
              <w:rPr>
                <w:rFonts w:ascii="Times New Roman" w:eastAsia="Calibri" w:hAnsi="Times New Roman" w:cs="Times New Roman"/>
                <w:b/>
                <w:i/>
                <w:sz w:val="28"/>
                <w:szCs w:val="28"/>
              </w:rPr>
              <w:t>Наука</w:t>
            </w:r>
          </w:p>
        </w:tc>
        <w:tc>
          <w:tcPr>
            <w:tcW w:w="11250" w:type="dxa"/>
            <w:tcBorders>
              <w:top w:val="single" w:sz="4" w:space="0" w:color="auto"/>
              <w:left w:val="single" w:sz="4" w:space="0" w:color="auto"/>
              <w:bottom w:val="single" w:sz="4" w:space="0" w:color="auto"/>
              <w:right w:val="single" w:sz="4" w:space="0" w:color="auto"/>
            </w:tcBorders>
            <w:hideMark/>
          </w:tcPr>
          <w:p w:rsidR="00877889" w:rsidRPr="00B23E12" w:rsidRDefault="00877889" w:rsidP="00B23E12">
            <w:pPr>
              <w:spacing w:after="0" w:line="360" w:lineRule="auto"/>
              <w:jc w:val="both"/>
              <w:rPr>
                <w:rFonts w:ascii="Times New Roman" w:eastAsia="Calibri" w:hAnsi="Times New Roman" w:cs="Times New Roman"/>
                <w:b/>
                <w:i/>
                <w:sz w:val="28"/>
                <w:szCs w:val="28"/>
              </w:rPr>
            </w:pPr>
            <w:r w:rsidRPr="00B23E12">
              <w:rPr>
                <w:rFonts w:ascii="Times New Roman" w:eastAsia="Calibri" w:hAnsi="Times New Roman" w:cs="Times New Roman"/>
                <w:b/>
                <w:i/>
                <w:sz w:val="28"/>
                <w:szCs w:val="28"/>
              </w:rPr>
              <w:t>Область применения</w:t>
            </w:r>
          </w:p>
        </w:tc>
      </w:tr>
      <w:tr w:rsidR="00877889" w:rsidRPr="00B23E12" w:rsidTr="00764D0A">
        <w:trPr>
          <w:trHeight w:val="154"/>
        </w:trPr>
        <w:tc>
          <w:tcPr>
            <w:tcW w:w="3708" w:type="dxa"/>
            <w:tcBorders>
              <w:top w:val="single" w:sz="4" w:space="0" w:color="auto"/>
              <w:left w:val="single" w:sz="4" w:space="0" w:color="auto"/>
              <w:bottom w:val="single" w:sz="4" w:space="0" w:color="auto"/>
              <w:right w:val="single" w:sz="4" w:space="0" w:color="auto"/>
            </w:tcBorders>
            <w:hideMark/>
          </w:tcPr>
          <w:p w:rsidR="00877889" w:rsidRPr="00B23E12" w:rsidRDefault="00877889" w:rsidP="00B23E12">
            <w:pPr>
              <w:spacing w:after="0" w:line="360" w:lineRule="auto"/>
              <w:jc w:val="both"/>
              <w:rPr>
                <w:rFonts w:ascii="Times New Roman" w:eastAsia="Calibri" w:hAnsi="Times New Roman" w:cs="Times New Roman"/>
                <w:b/>
                <w:i/>
                <w:sz w:val="28"/>
                <w:szCs w:val="28"/>
              </w:rPr>
            </w:pPr>
            <w:r w:rsidRPr="00B23E12">
              <w:rPr>
                <w:rFonts w:ascii="Times New Roman" w:eastAsia="Calibri" w:hAnsi="Times New Roman" w:cs="Times New Roman"/>
                <w:b/>
                <w:i/>
                <w:sz w:val="28"/>
                <w:szCs w:val="28"/>
              </w:rPr>
              <w:t>Агробиология</w:t>
            </w:r>
          </w:p>
        </w:tc>
        <w:tc>
          <w:tcPr>
            <w:tcW w:w="11250" w:type="dxa"/>
            <w:tcBorders>
              <w:top w:val="single" w:sz="4" w:space="0" w:color="auto"/>
              <w:left w:val="single" w:sz="4" w:space="0" w:color="auto"/>
              <w:bottom w:val="single" w:sz="4" w:space="0" w:color="auto"/>
              <w:right w:val="single" w:sz="4" w:space="0" w:color="auto"/>
            </w:tcBorders>
            <w:hideMark/>
          </w:tcPr>
          <w:p w:rsidR="00877889" w:rsidRPr="00B23E12" w:rsidRDefault="00877889" w:rsidP="00B23E12">
            <w:pPr>
              <w:spacing w:after="0" w:line="360" w:lineRule="auto"/>
              <w:jc w:val="both"/>
              <w:rPr>
                <w:rFonts w:ascii="Times New Roman" w:eastAsia="Calibri" w:hAnsi="Times New Roman" w:cs="Times New Roman"/>
                <w:b/>
                <w:i/>
                <w:sz w:val="28"/>
                <w:szCs w:val="28"/>
              </w:rPr>
            </w:pPr>
            <w:r w:rsidRPr="00B23E12">
              <w:rPr>
                <w:rFonts w:ascii="Times New Roman" w:eastAsia="Calibri" w:hAnsi="Times New Roman" w:cs="Times New Roman"/>
                <w:b/>
                <w:i/>
                <w:sz w:val="28"/>
                <w:szCs w:val="28"/>
              </w:rPr>
              <w:t>Изучение взаимодействия культурных и дикорастущих растений</w:t>
            </w:r>
          </w:p>
        </w:tc>
      </w:tr>
      <w:tr w:rsidR="00877889" w:rsidRPr="00B23E12" w:rsidTr="00764D0A">
        <w:trPr>
          <w:trHeight w:val="156"/>
        </w:trPr>
        <w:tc>
          <w:tcPr>
            <w:tcW w:w="3708" w:type="dxa"/>
            <w:tcBorders>
              <w:top w:val="single" w:sz="4" w:space="0" w:color="auto"/>
              <w:left w:val="single" w:sz="4" w:space="0" w:color="auto"/>
              <w:bottom w:val="single" w:sz="4" w:space="0" w:color="auto"/>
              <w:right w:val="single" w:sz="4" w:space="0" w:color="auto"/>
            </w:tcBorders>
            <w:hideMark/>
          </w:tcPr>
          <w:p w:rsidR="00877889" w:rsidRPr="00B23E12" w:rsidRDefault="00877889" w:rsidP="00B23E12">
            <w:pPr>
              <w:spacing w:after="0" w:line="360" w:lineRule="auto"/>
              <w:jc w:val="both"/>
              <w:rPr>
                <w:rFonts w:ascii="Times New Roman" w:eastAsia="Calibri" w:hAnsi="Times New Roman" w:cs="Times New Roman"/>
                <w:b/>
                <w:i/>
                <w:sz w:val="28"/>
                <w:szCs w:val="28"/>
              </w:rPr>
            </w:pPr>
            <w:r w:rsidRPr="00B23E12">
              <w:rPr>
                <w:rFonts w:ascii="Times New Roman" w:eastAsia="Calibri" w:hAnsi="Times New Roman" w:cs="Times New Roman"/>
                <w:b/>
                <w:i/>
                <w:sz w:val="28"/>
                <w:szCs w:val="28"/>
              </w:rPr>
              <w:t>?</w:t>
            </w:r>
          </w:p>
        </w:tc>
        <w:tc>
          <w:tcPr>
            <w:tcW w:w="11250" w:type="dxa"/>
            <w:tcBorders>
              <w:top w:val="single" w:sz="4" w:space="0" w:color="auto"/>
              <w:left w:val="single" w:sz="4" w:space="0" w:color="auto"/>
              <w:bottom w:val="single" w:sz="4" w:space="0" w:color="auto"/>
              <w:right w:val="single" w:sz="4" w:space="0" w:color="auto"/>
            </w:tcBorders>
            <w:hideMark/>
          </w:tcPr>
          <w:p w:rsidR="00877889" w:rsidRPr="00B23E12" w:rsidRDefault="00877889" w:rsidP="00B23E12">
            <w:pPr>
              <w:spacing w:after="0" w:line="360" w:lineRule="auto"/>
              <w:jc w:val="both"/>
              <w:rPr>
                <w:rFonts w:ascii="Times New Roman" w:eastAsia="Calibri" w:hAnsi="Times New Roman" w:cs="Times New Roman"/>
                <w:b/>
                <w:i/>
                <w:sz w:val="28"/>
                <w:szCs w:val="28"/>
              </w:rPr>
            </w:pPr>
            <w:r w:rsidRPr="00B23E12">
              <w:rPr>
                <w:rFonts w:ascii="Times New Roman" w:eastAsia="Calibri" w:hAnsi="Times New Roman" w:cs="Times New Roman"/>
                <w:b/>
                <w:i/>
                <w:sz w:val="28"/>
                <w:szCs w:val="28"/>
              </w:rPr>
              <w:t>Сохранение растений с хозяйственно-ценностными признаками</w:t>
            </w:r>
          </w:p>
        </w:tc>
      </w:tr>
    </w:tbl>
    <w:p w:rsidR="00877889" w:rsidRPr="00B23E12" w:rsidRDefault="00877889"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В этом задании следовало вставить слово «Селекция». Задания линий 4 и 5, направленные на определение уровня знаний базового уровня по разделу «Цитология». Так, задание 4 «Клетка как биологическая система. Жизненный цикл клетки» выполнено 2 0% участников ЕГЭ.</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Задания линий 4 и 5, направленные на определение уровня знаний базового уровня по разделу «Цитология». Так, задание 4 «Клетка как биологическая система. Жизненный цикл клетки» выполнено 30% участников ЕГЭ  этой школы. </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Пример, линии 4</w:t>
      </w:r>
      <w:r w:rsidRPr="00B23E12">
        <w:rPr>
          <w:rFonts w:ascii="Times New Roman" w:hAnsi="Times New Roman" w:cs="Times New Roman"/>
          <w:sz w:val="28"/>
          <w:szCs w:val="28"/>
        </w:rPr>
        <w:t>. Рассмотрите рисунок клетки и выберите не относящиеся к изображенной клетке признаки.</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noProof/>
          <w:sz w:val="28"/>
          <w:szCs w:val="28"/>
          <w:lang w:eastAsia="ru-RU"/>
        </w:rPr>
        <w:lastRenderedPageBreak/>
        <w:drawing>
          <wp:inline distT="0" distB="0" distL="0" distR="0" wp14:anchorId="4E15A86A" wp14:editId="2FEAC9E5">
            <wp:extent cx="2324100" cy="1444493"/>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5028" cy="1445070"/>
                    </a:xfrm>
                    <a:prstGeom prst="rect">
                      <a:avLst/>
                    </a:prstGeom>
                    <a:noFill/>
                  </pic:spPr>
                </pic:pic>
              </a:graphicData>
            </a:graphic>
          </wp:inline>
        </w:drawing>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1) фагоцитоз   2) хитин   3) мейоз   4) крахмал   5) митоз</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Это задание проверяет способность выпускников визуально определять биологический объект и давать ему характеристику.  Рисунки, схемы строения клеток разных организмов есть в разных учебниках. Необходимо постоянно обращаться к ним, формируя умения анализировать изображенные объекты на основе сравнительного анализа. Выпускник должен не только определить принадлежность клетки к растительному царству, но и выделить характерные визуальные! признаки, а также вспомнить все основные признаки группы организмов. Такими признаками могут быть: жесткая форм</w:t>
      </w:r>
      <w:proofErr w:type="gramStart"/>
      <w:r w:rsidRPr="00B23E12">
        <w:rPr>
          <w:rFonts w:ascii="Times New Roman" w:hAnsi="Times New Roman" w:cs="Times New Roman"/>
          <w:sz w:val="28"/>
          <w:szCs w:val="28"/>
        </w:rPr>
        <w:t>а(</w:t>
      </w:r>
      <w:proofErr w:type="gramEnd"/>
      <w:r w:rsidRPr="00B23E12">
        <w:rPr>
          <w:rFonts w:ascii="Times New Roman" w:hAnsi="Times New Roman" w:cs="Times New Roman"/>
          <w:sz w:val="28"/>
          <w:szCs w:val="28"/>
        </w:rPr>
        <w:t xml:space="preserve"> клеточная целлюлозная  стенка, пластиды, крупная вакуоль, осмотическое поступление веществ и т.п.) Такой анализ рисунка  позволяет отнести рисунок к растительным клеткам и убрать лишнее: 1, 2.</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Задания такого типа убеждают в необходимости практических и лабораторных работ, постоянной работе с рисунками и схемами, обращая внимание на необходимость работы только с той информацией, которую предоставляет рисунок.</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Задания линии 15 – 21</w:t>
      </w:r>
      <w:r w:rsidRPr="00B23E12">
        <w:rPr>
          <w:rFonts w:ascii="Times New Roman" w:hAnsi="Times New Roman" w:cs="Times New Roman"/>
          <w:sz w:val="28"/>
          <w:szCs w:val="28"/>
        </w:rPr>
        <w:t xml:space="preserve"> связаны с проблемами эволюции и </w:t>
      </w:r>
      <w:proofErr w:type="spellStart"/>
      <w:r w:rsidRPr="00B23E12">
        <w:rPr>
          <w:rFonts w:ascii="Times New Roman" w:hAnsi="Times New Roman" w:cs="Times New Roman"/>
          <w:sz w:val="28"/>
          <w:szCs w:val="28"/>
        </w:rPr>
        <w:t>экосистемных</w:t>
      </w:r>
      <w:proofErr w:type="spellEnd"/>
      <w:r w:rsidRPr="00B23E12">
        <w:rPr>
          <w:rFonts w:ascii="Times New Roman" w:hAnsi="Times New Roman" w:cs="Times New Roman"/>
          <w:sz w:val="28"/>
          <w:szCs w:val="28"/>
        </w:rPr>
        <w:t xml:space="preserve"> закономерностей, направлены на проверку знаний общей биологии. Среднее выполнение заданий этого раздела от 20 до 70%.</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Рассмотрим линию 18 – «Экосистемы и присущие им закономерности развития. Биосфера».</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lastRenderedPageBreak/>
        <w:t>Например, 18. Установите соответствие функций живого вещества и процессов метаболизма</w:t>
      </w:r>
    </w:p>
    <w:p w:rsidR="00877889" w:rsidRPr="00B23E12" w:rsidRDefault="00877889" w:rsidP="00B23E12">
      <w:pPr>
        <w:pStyle w:val="a7"/>
        <w:spacing w:line="360" w:lineRule="auto"/>
        <w:jc w:val="both"/>
        <w:rPr>
          <w:rFonts w:ascii="Times New Roman" w:hAnsi="Times New Roman" w:cs="Times New Roman"/>
          <w:b/>
          <w:sz w:val="28"/>
          <w:szCs w:val="28"/>
          <w:u w:val="single"/>
        </w:rPr>
      </w:pPr>
      <w:r w:rsidRPr="00B23E12">
        <w:rPr>
          <w:rFonts w:ascii="Times New Roman" w:hAnsi="Times New Roman" w:cs="Times New Roman"/>
          <w:b/>
          <w:sz w:val="28"/>
          <w:szCs w:val="28"/>
          <w:u w:val="single"/>
        </w:rPr>
        <w:t>Примеры</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А) образование молочной кислоты при брожении</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 В) выделение кислорода при фотосинтезе</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Г) накопление солей кальция в зубах и костях животных</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Д) поступление углекислого газа в растение из атмосферы</w:t>
      </w:r>
    </w:p>
    <w:p w:rsidR="00877889" w:rsidRPr="00B23E12" w:rsidRDefault="00877889" w:rsidP="00B23E12">
      <w:pPr>
        <w:pStyle w:val="a7"/>
        <w:spacing w:line="360" w:lineRule="auto"/>
        <w:jc w:val="both"/>
        <w:rPr>
          <w:rFonts w:ascii="Times New Roman" w:hAnsi="Times New Roman" w:cs="Times New Roman"/>
          <w:b/>
          <w:sz w:val="28"/>
          <w:szCs w:val="28"/>
          <w:u w:val="single"/>
        </w:rPr>
      </w:pPr>
      <w:r w:rsidRPr="00B23E12">
        <w:rPr>
          <w:rFonts w:ascii="Times New Roman" w:hAnsi="Times New Roman" w:cs="Times New Roman"/>
          <w:b/>
          <w:sz w:val="28"/>
          <w:szCs w:val="28"/>
          <w:u w:val="single"/>
        </w:rPr>
        <w:t>Функции живого вещества</w:t>
      </w:r>
    </w:p>
    <w:p w:rsidR="00EB399D" w:rsidRPr="00B23E12" w:rsidRDefault="00877889" w:rsidP="00B23E12">
      <w:pPr>
        <w:numPr>
          <w:ilvl w:val="0"/>
          <w:numId w:val="2"/>
        </w:numPr>
        <w:spacing w:line="360" w:lineRule="auto"/>
        <w:ind w:left="0" w:firstLine="0"/>
        <w:jc w:val="both"/>
        <w:rPr>
          <w:rFonts w:ascii="Times New Roman" w:hAnsi="Times New Roman" w:cs="Times New Roman"/>
          <w:b/>
          <w:i/>
          <w:sz w:val="28"/>
          <w:szCs w:val="28"/>
        </w:rPr>
      </w:pPr>
      <w:proofErr w:type="spellStart"/>
      <w:r w:rsidRPr="00B23E12">
        <w:rPr>
          <w:rFonts w:ascii="Times New Roman" w:hAnsi="Times New Roman" w:cs="Times New Roman"/>
          <w:b/>
          <w:i/>
          <w:sz w:val="28"/>
          <w:szCs w:val="28"/>
        </w:rPr>
        <w:t>окислительно</w:t>
      </w:r>
      <w:proofErr w:type="spellEnd"/>
      <w:r w:rsidRPr="00B23E12">
        <w:rPr>
          <w:rFonts w:ascii="Times New Roman" w:hAnsi="Times New Roman" w:cs="Times New Roman"/>
          <w:b/>
          <w:i/>
          <w:sz w:val="28"/>
          <w:szCs w:val="28"/>
        </w:rPr>
        <w:t xml:space="preserve">-восстановительная </w:t>
      </w:r>
      <w:r w:rsidRPr="00B23E12">
        <w:rPr>
          <w:rFonts w:ascii="Times New Roman" w:hAnsi="Times New Roman" w:cs="Times New Roman"/>
          <w:b/>
          <w:i/>
          <w:sz w:val="28"/>
          <w:szCs w:val="28"/>
        </w:rPr>
        <w:tab/>
        <w:t xml:space="preserve">2) газовая </w:t>
      </w:r>
      <w:r w:rsidRPr="00B23E12">
        <w:rPr>
          <w:rFonts w:ascii="Times New Roman" w:hAnsi="Times New Roman" w:cs="Times New Roman"/>
          <w:b/>
          <w:i/>
          <w:sz w:val="28"/>
          <w:szCs w:val="28"/>
        </w:rPr>
        <w:tab/>
        <w:t xml:space="preserve"> 3)концентрационная</w:t>
      </w:r>
    </w:p>
    <w:p w:rsidR="00EB399D"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Анализ выполнения заданий этого блока говорит о слабом знании разделов Эволюция, Биосфера</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Закономерности развития экосистем. Учителю биологии следует отразить в рабочих программах внимание к этим разделам и усилить при подготовке к ЕГЭ.</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Задания из области методологии биологической науки в 2019 году вызвало серьезные затруднения выпускников:</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В 1958 г. учёными в процессе эксперимента был установлен</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полуконсервативный принцип репликации ДНК. В качестве</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объекта эксперимента использовали бактерию кишечную</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палочку </w:t>
      </w:r>
      <w:proofErr w:type="spellStart"/>
      <w:r w:rsidRPr="00B23E12">
        <w:rPr>
          <w:rFonts w:ascii="Times New Roman" w:hAnsi="Times New Roman" w:cs="Times New Roman"/>
          <w:b/>
          <w:sz w:val="28"/>
          <w:szCs w:val="28"/>
        </w:rPr>
        <w:t>Escherichia</w:t>
      </w:r>
      <w:proofErr w:type="spellEnd"/>
      <w:r w:rsidRPr="00B23E12">
        <w:rPr>
          <w:rFonts w:ascii="Times New Roman" w:hAnsi="Times New Roman" w:cs="Times New Roman"/>
          <w:b/>
          <w:sz w:val="28"/>
          <w:szCs w:val="28"/>
        </w:rPr>
        <w:t xml:space="preserve"> </w:t>
      </w:r>
      <w:proofErr w:type="spellStart"/>
      <w:proofErr w:type="gramStart"/>
      <w:r w:rsidRPr="00B23E12">
        <w:rPr>
          <w:rFonts w:ascii="Times New Roman" w:hAnsi="Times New Roman" w:cs="Times New Roman"/>
          <w:b/>
          <w:sz w:val="28"/>
          <w:szCs w:val="28"/>
        </w:rPr>
        <w:t>с</w:t>
      </w:r>
      <w:proofErr w:type="gramEnd"/>
      <w:r w:rsidRPr="00B23E12">
        <w:rPr>
          <w:rFonts w:ascii="Times New Roman" w:hAnsi="Times New Roman" w:cs="Times New Roman"/>
          <w:b/>
          <w:sz w:val="28"/>
          <w:szCs w:val="28"/>
        </w:rPr>
        <w:t>oli</w:t>
      </w:r>
      <w:proofErr w:type="spellEnd"/>
      <w:r w:rsidRPr="00B23E12">
        <w:rPr>
          <w:rFonts w:ascii="Times New Roman" w:hAnsi="Times New Roman" w:cs="Times New Roman"/>
          <w:b/>
          <w:sz w:val="28"/>
          <w:szCs w:val="28"/>
        </w:rPr>
        <w:t>. Бактерии длительное время</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выращивали на питательной среде, содержащей нуклеотиды </w:t>
      </w:r>
      <w:proofErr w:type="gramStart"/>
      <w:r w:rsidRPr="00B23E12">
        <w:rPr>
          <w:rFonts w:ascii="Times New Roman" w:hAnsi="Times New Roman" w:cs="Times New Roman"/>
          <w:b/>
          <w:sz w:val="28"/>
          <w:szCs w:val="28"/>
        </w:rPr>
        <w:t>с</w:t>
      </w:r>
      <w:proofErr w:type="gramEnd"/>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тяжёлым изотопом азота 15N, а затем перевели на среду с лёгким</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изотопом 14N. Как называется </w:t>
      </w:r>
      <w:proofErr w:type="gramStart"/>
      <w:r w:rsidRPr="00B23E12">
        <w:rPr>
          <w:rFonts w:ascii="Times New Roman" w:hAnsi="Times New Roman" w:cs="Times New Roman"/>
          <w:b/>
          <w:sz w:val="28"/>
          <w:szCs w:val="28"/>
        </w:rPr>
        <w:t>используемый</w:t>
      </w:r>
      <w:proofErr w:type="gramEnd"/>
      <w:r w:rsidRPr="00B23E12">
        <w:rPr>
          <w:rFonts w:ascii="Times New Roman" w:hAnsi="Times New Roman" w:cs="Times New Roman"/>
          <w:b/>
          <w:sz w:val="28"/>
          <w:szCs w:val="28"/>
        </w:rPr>
        <w:t xml:space="preserve"> в эксперименте</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метод? Какие изотопы азота (N) содержали цепи новых молекул</w:t>
      </w:r>
    </w:p>
    <w:p w:rsidR="00877889" w:rsidRPr="00B23E12" w:rsidRDefault="00877889"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ДНК после первого деления клетки на новой питательной среде</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Это задание связано не только со знаний методов современной науки, но и знаний матричного синтеза в клетке, его этапов, требует совмещения знаний из области хими</w:t>
      </w:r>
      <w:proofErr w:type="gramStart"/>
      <w:r w:rsidRPr="00B23E12">
        <w:rPr>
          <w:rFonts w:ascii="Times New Roman" w:hAnsi="Times New Roman" w:cs="Times New Roman"/>
          <w:sz w:val="28"/>
          <w:szCs w:val="28"/>
        </w:rPr>
        <w:t>и-</w:t>
      </w:r>
      <w:proofErr w:type="gramEnd"/>
      <w:r w:rsidRPr="00B23E12">
        <w:rPr>
          <w:rFonts w:ascii="Times New Roman" w:hAnsi="Times New Roman" w:cs="Times New Roman"/>
          <w:sz w:val="28"/>
          <w:szCs w:val="28"/>
        </w:rPr>
        <w:t xml:space="preserve"> понятия изотопов. Элементами ответов являются: </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lastRenderedPageBreak/>
        <w:t xml:space="preserve">метод </w:t>
      </w:r>
      <w:proofErr w:type="gramStart"/>
      <w:r w:rsidRPr="00B23E12">
        <w:rPr>
          <w:rFonts w:ascii="Times New Roman" w:hAnsi="Times New Roman" w:cs="Times New Roman"/>
          <w:sz w:val="28"/>
          <w:szCs w:val="28"/>
        </w:rPr>
        <w:t>меченных</w:t>
      </w:r>
      <w:proofErr w:type="gramEnd"/>
      <w:r w:rsidRPr="00B23E12">
        <w:rPr>
          <w:rFonts w:ascii="Times New Roman" w:hAnsi="Times New Roman" w:cs="Times New Roman"/>
          <w:sz w:val="28"/>
          <w:szCs w:val="28"/>
        </w:rPr>
        <w:t xml:space="preserve"> атомов и знание того, что каждая вновь построенная молекула ДНК будет содержать материнскую цепь с изотопами 15N и вновь построенные по принципу </w:t>
      </w:r>
      <w:proofErr w:type="spellStart"/>
      <w:r w:rsidRPr="00B23E12">
        <w:rPr>
          <w:rFonts w:ascii="Times New Roman" w:hAnsi="Times New Roman" w:cs="Times New Roman"/>
          <w:sz w:val="28"/>
          <w:szCs w:val="28"/>
        </w:rPr>
        <w:t>комплементарности</w:t>
      </w:r>
      <w:proofErr w:type="spellEnd"/>
      <w:r w:rsidRPr="00B23E12">
        <w:rPr>
          <w:rFonts w:ascii="Times New Roman" w:hAnsi="Times New Roman" w:cs="Times New Roman"/>
          <w:sz w:val="28"/>
          <w:szCs w:val="28"/>
        </w:rPr>
        <w:t xml:space="preserve"> с изотопом N14.</w:t>
      </w:r>
    </w:p>
    <w:p w:rsidR="00877889" w:rsidRPr="00B23E12" w:rsidRDefault="00877889"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Линия 23</w:t>
      </w:r>
      <w:r w:rsidRPr="00B23E12">
        <w:rPr>
          <w:rFonts w:ascii="Times New Roman" w:hAnsi="Times New Roman" w:cs="Times New Roman"/>
          <w:sz w:val="28"/>
          <w:szCs w:val="28"/>
        </w:rPr>
        <w:t xml:space="preserve"> представлена заданиями, проверяющими умение распознавать биологические объекты и схемы, проводить анализ рисунка, направленными на умение описывать и сравнивать предложенные биологические объекты, сопоставлять их характеристики. Общее выполнение этих заданий менее 20%, даже в группе сильных выпускников не пр</w:t>
      </w:r>
      <w:r w:rsidR="00EB399D" w:rsidRPr="00B23E12">
        <w:rPr>
          <w:rFonts w:ascii="Times New Roman" w:hAnsi="Times New Roman" w:cs="Times New Roman"/>
          <w:sz w:val="28"/>
          <w:szCs w:val="28"/>
        </w:rPr>
        <w:t>евышает 2</w:t>
      </w:r>
      <w:r w:rsidRPr="00B23E12">
        <w:rPr>
          <w:rFonts w:ascii="Times New Roman" w:hAnsi="Times New Roman" w:cs="Times New Roman"/>
          <w:sz w:val="28"/>
          <w:szCs w:val="28"/>
        </w:rPr>
        <w:t xml:space="preserve">0%. Такой результат объясняется высокой сложностью задания с геохронологической таблицей и реконструкцией зверозубой рептилии или археоптерикса, в котором объединены элементы проверки знаний нескольких разделов биологии: геохронологии, знаний переходных форм - палеонтологических доказательств эволюции, признаков групп животных. </w:t>
      </w:r>
    </w:p>
    <w:p w:rsidR="00EB399D" w:rsidRPr="00B23E12" w:rsidRDefault="00877889" w:rsidP="00B23E12">
      <w:pPr>
        <w:spacing w:line="360" w:lineRule="auto"/>
        <w:jc w:val="both"/>
        <w:rPr>
          <w:rFonts w:ascii="Times New Roman" w:hAnsi="Times New Roman" w:cs="Times New Roman"/>
          <w:sz w:val="28"/>
          <w:szCs w:val="28"/>
        </w:rPr>
      </w:pPr>
      <w:proofErr w:type="spellStart"/>
      <w:r w:rsidRPr="00B23E12">
        <w:rPr>
          <w:rFonts w:ascii="Times New Roman" w:hAnsi="Times New Roman" w:cs="Times New Roman"/>
          <w:sz w:val="28"/>
          <w:szCs w:val="28"/>
        </w:rPr>
        <w:t>Проблемность</w:t>
      </w:r>
      <w:proofErr w:type="spellEnd"/>
      <w:r w:rsidRPr="00B23E12">
        <w:rPr>
          <w:rFonts w:ascii="Times New Roman" w:hAnsi="Times New Roman" w:cs="Times New Roman"/>
          <w:sz w:val="28"/>
          <w:szCs w:val="28"/>
        </w:rPr>
        <w:t xml:space="preserve"> решения этих заданий, связанная с уменьшением учебного времени до 1 часа в неделю в старших  классах, сложность, детальность вопросов ЕГЭ по разделам геохронологии, неумение использовать готовую информацию и сравнивать объекты -  приводят в итоге к понижению результатов. Кроме того, эти задания имеют отношение к доказательствам макроэволюции и проверяют  умение  делать выводы на основе  приобретенных знаний, даже в том случае, если объект незнаком выпускнику. Средний результат их выполнения составил 31%, а максимальные 3 балла получили около 10% участников, что соответствует высокому уровню сложности. При выполнении задания участники правильно определяли изображенный объект, но затруднялись дать правильное обоснование, указать характерные признаки. Следует отметить, что задания с изображением растительных объектов выполнялись значительно хуже, чем </w:t>
      </w:r>
      <w:r w:rsidR="00EB399D" w:rsidRPr="00B23E12">
        <w:rPr>
          <w:rFonts w:ascii="Times New Roman" w:hAnsi="Times New Roman" w:cs="Times New Roman"/>
          <w:sz w:val="28"/>
          <w:szCs w:val="28"/>
        </w:rPr>
        <w:t>задания с изображением животных</w:t>
      </w:r>
    </w:p>
    <w:p w:rsidR="00EB399D" w:rsidRPr="00B23E12" w:rsidRDefault="00EB399D" w:rsidP="00B23E12">
      <w:pPr>
        <w:spacing w:line="360" w:lineRule="auto"/>
        <w:jc w:val="both"/>
        <w:rPr>
          <w:rFonts w:ascii="Times New Roman" w:hAnsi="Times New Roman" w:cs="Times New Roman"/>
          <w:sz w:val="28"/>
          <w:szCs w:val="28"/>
        </w:rPr>
      </w:pPr>
    </w:p>
    <w:p w:rsidR="00EB399D" w:rsidRPr="00B23E12" w:rsidRDefault="00EB399D" w:rsidP="00B23E12">
      <w:pPr>
        <w:spacing w:line="360" w:lineRule="auto"/>
        <w:jc w:val="both"/>
        <w:rPr>
          <w:rFonts w:ascii="Times New Roman" w:hAnsi="Times New Roman" w:cs="Times New Roman"/>
          <w:sz w:val="28"/>
          <w:szCs w:val="28"/>
        </w:rPr>
      </w:pPr>
    </w:p>
    <w:p w:rsidR="00EB399D" w:rsidRPr="00B23E12" w:rsidRDefault="00EB399D" w:rsidP="00B23E12">
      <w:pPr>
        <w:spacing w:line="360" w:lineRule="auto"/>
        <w:jc w:val="both"/>
        <w:rPr>
          <w:rFonts w:ascii="Times New Roman" w:hAnsi="Times New Roman" w:cs="Times New Roman"/>
          <w:sz w:val="28"/>
          <w:szCs w:val="28"/>
        </w:rPr>
      </w:pPr>
    </w:p>
    <w:p w:rsidR="00EB399D" w:rsidRPr="00B23E12" w:rsidRDefault="00EB399D" w:rsidP="00B23E12">
      <w:pPr>
        <w:spacing w:line="360" w:lineRule="auto"/>
        <w:jc w:val="both"/>
        <w:rPr>
          <w:rFonts w:ascii="Times New Roman" w:hAnsi="Times New Roman" w:cs="Times New Roman"/>
          <w:sz w:val="28"/>
          <w:szCs w:val="28"/>
        </w:rPr>
      </w:pPr>
    </w:p>
    <w:p w:rsidR="00EB399D" w:rsidRPr="00B23E12" w:rsidRDefault="00EB399D" w:rsidP="00B23E12">
      <w:pPr>
        <w:spacing w:line="360" w:lineRule="auto"/>
        <w:jc w:val="both"/>
        <w:rPr>
          <w:rFonts w:ascii="Times New Roman" w:hAnsi="Times New Roman" w:cs="Times New Roman"/>
          <w:sz w:val="28"/>
          <w:szCs w:val="28"/>
        </w:rPr>
      </w:pPr>
    </w:p>
    <w:p w:rsidR="00EB399D" w:rsidRPr="00B23E12" w:rsidRDefault="00EB399D" w:rsidP="00B23E12">
      <w:pPr>
        <w:spacing w:line="360" w:lineRule="auto"/>
        <w:jc w:val="both"/>
        <w:rPr>
          <w:rFonts w:ascii="Times New Roman" w:hAnsi="Times New Roman" w:cs="Times New Roman"/>
          <w:sz w:val="28"/>
          <w:szCs w:val="28"/>
        </w:rPr>
      </w:pPr>
    </w:p>
    <w:p w:rsidR="009C4DD4" w:rsidRPr="00B23E12" w:rsidRDefault="009C4DD4" w:rsidP="00B23E12">
      <w:pPr>
        <w:spacing w:line="360" w:lineRule="auto"/>
        <w:jc w:val="both"/>
        <w:rPr>
          <w:rFonts w:ascii="Times New Roman" w:hAnsi="Times New Roman" w:cs="Times New Roman"/>
          <w:sz w:val="28"/>
          <w:szCs w:val="28"/>
        </w:rPr>
      </w:pPr>
    </w:p>
    <w:p w:rsidR="00877889" w:rsidRPr="00B23E12" w:rsidRDefault="00877889"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МБОУ ВСОШ №2 </w:t>
      </w:r>
    </w:p>
    <w:p w:rsidR="00877889"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Общий результат школы традиционно слабый, это отчасти объясняется спецификой контингента учащихся. Однако, небольшое число  сдававших  экзамен по биологии</w:t>
      </w:r>
      <w:r w:rsidR="00744BF6" w:rsidRPr="00B23E12">
        <w:rPr>
          <w:rFonts w:ascii="Times New Roman" w:hAnsi="Times New Roman" w:cs="Times New Roman"/>
          <w:sz w:val="28"/>
          <w:szCs w:val="28"/>
        </w:rPr>
        <w:t>, все таки</w:t>
      </w:r>
      <w:proofErr w:type="gramStart"/>
      <w:r w:rsidR="00744BF6" w:rsidRPr="00B23E12">
        <w:rPr>
          <w:rFonts w:ascii="Times New Roman" w:hAnsi="Times New Roman" w:cs="Times New Roman"/>
          <w:sz w:val="28"/>
          <w:szCs w:val="28"/>
        </w:rPr>
        <w:t xml:space="preserve"> ,</w:t>
      </w:r>
      <w:proofErr w:type="gramEnd"/>
      <w:r w:rsidR="00744BF6" w:rsidRPr="00B23E12">
        <w:rPr>
          <w:rFonts w:ascii="Times New Roman" w:hAnsi="Times New Roman" w:cs="Times New Roman"/>
          <w:sz w:val="28"/>
          <w:szCs w:val="28"/>
        </w:rPr>
        <w:t xml:space="preserve"> позволяет подготовить учащихся к возможности перейти пороговый балл.</w:t>
      </w:r>
    </w:p>
    <w:p w:rsidR="00EB399D" w:rsidRPr="00B23E12" w:rsidRDefault="00744BF6"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помнить, что з</w:t>
      </w:r>
      <w:r w:rsidR="00EB399D" w:rsidRPr="00B23E12">
        <w:rPr>
          <w:rFonts w:ascii="Times New Roman" w:hAnsi="Times New Roman" w:cs="Times New Roman"/>
          <w:sz w:val="28"/>
          <w:szCs w:val="28"/>
        </w:rPr>
        <w:t xml:space="preserve">адания КИМ 2019 позволяют проверять не только знания и предметные биологические умения, но и такие познавательные универсальные учебные действия, как умение ставить задачу, выбирать способы поиска и работы с информацией, структурировать, анализировать, синтезировать имеющиеся знания, устанавливать причинно-следственные связи, высказывать суждения, формулировать проблему и находить способ ее решения.  Построение КИМ позволяет охватывать фактически всю школьную биологию в соответствии с инвариантным ядром содержания различных разделов курса.  В экзаменационной работе преобладают задания по разделу «Общая биология», поскольку в нем интегрируются и обобщаются наиболее значимые биологические знания и предметные умения, полученные на этапе основного общего образования, рассматриваются биологические теории, законы и закономерности биологии, проявляющиеся на разных уровнях организации живой природы. Подобные задания требуют точных знаний фактического раздела биологии, терминологической составляющей - «языка»  Биологии, детальных знаний </w:t>
      </w:r>
      <w:r w:rsidR="00EB399D" w:rsidRPr="00B23E12">
        <w:rPr>
          <w:rFonts w:ascii="Times New Roman" w:hAnsi="Times New Roman" w:cs="Times New Roman"/>
          <w:sz w:val="28"/>
          <w:szCs w:val="28"/>
        </w:rPr>
        <w:lastRenderedPageBreak/>
        <w:t>всех разделов Биологии, а также умения не просто повторять заученные определения, положения и закономерности биологической теории, но и самостоятельно оценивать и планировать последовательность действий по проведению эксперимента, наблюдения, делать выводы на основании а</w:t>
      </w:r>
      <w:r w:rsidR="00A346F6" w:rsidRPr="00B23E12">
        <w:rPr>
          <w:rFonts w:ascii="Times New Roman" w:hAnsi="Times New Roman" w:cs="Times New Roman"/>
          <w:sz w:val="28"/>
          <w:szCs w:val="28"/>
        </w:rPr>
        <w:t xml:space="preserve">нализа полученных результатов.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При изучении биологии на разных уровнях с 5 класса следует очень серьезно относиться к вопросам уровней организации жизни, формировать эти понятия поэтапно при изучении клеток, тканей, организмов, экосистем и  их видового наполнения и т.д.  Кроме того, изучение каждого  раздела  школьной биологии  должно  сопровождаться формированием понимания  и значения научных методов, которыми знания этих разделов получены. Важность вопросов методологии науки проходит через весь КИМ: в первой и второй частях. Задания линии 2 в 2019 году, табличного формата  выполнялись от </w:t>
      </w:r>
      <w:r w:rsidR="00A346F6" w:rsidRPr="00B23E12">
        <w:rPr>
          <w:rFonts w:ascii="Times New Roman" w:hAnsi="Times New Roman" w:cs="Times New Roman"/>
          <w:sz w:val="28"/>
          <w:szCs w:val="28"/>
        </w:rPr>
        <w:t>10 до 2</w:t>
      </w:r>
      <w:r w:rsidRPr="00B23E12">
        <w:rPr>
          <w:rFonts w:ascii="Times New Roman" w:hAnsi="Times New Roman" w:cs="Times New Roman"/>
          <w:sz w:val="28"/>
          <w:szCs w:val="28"/>
        </w:rPr>
        <w:t xml:space="preserve">0% </w:t>
      </w:r>
      <w:proofErr w:type="gramStart"/>
      <w:r w:rsidRPr="00B23E12">
        <w:rPr>
          <w:rFonts w:ascii="Times New Roman" w:hAnsi="Times New Roman" w:cs="Times New Roman"/>
          <w:sz w:val="28"/>
          <w:szCs w:val="28"/>
        </w:rPr>
        <w:t>экзаменуемых</w:t>
      </w:r>
      <w:proofErr w:type="gramEnd"/>
      <w:r w:rsidRPr="00B23E12">
        <w:rPr>
          <w:rFonts w:ascii="Times New Roman" w:hAnsi="Times New Roman" w:cs="Times New Roman"/>
          <w:sz w:val="28"/>
          <w:szCs w:val="28"/>
        </w:rPr>
        <w:t xml:space="preserve">. Эти задания вызывали затруднения при определении различных методов науки «Биология» или ее разделов. Традиционно эти темы изучаются на уроках обзорно, </w:t>
      </w:r>
      <w:proofErr w:type="gramStart"/>
      <w:r w:rsidRPr="00B23E12">
        <w:rPr>
          <w:rFonts w:ascii="Times New Roman" w:hAnsi="Times New Roman" w:cs="Times New Roman"/>
          <w:sz w:val="28"/>
          <w:szCs w:val="28"/>
        </w:rPr>
        <w:t>а</w:t>
      </w:r>
      <w:proofErr w:type="gramEnd"/>
      <w:r w:rsidRPr="00B23E12">
        <w:rPr>
          <w:rFonts w:ascii="Times New Roman" w:hAnsi="Times New Roman" w:cs="Times New Roman"/>
          <w:sz w:val="28"/>
          <w:szCs w:val="28"/>
        </w:rPr>
        <w:t xml:space="preserve"> следовательно, результаты по усвоению этих тем низкие.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Задания линий 4 и 5, направленные на определение уровня знаний базового уровня по разделу «Цитология». Так, задание 4 «Клетка как биологическая система. Жи</w:t>
      </w:r>
      <w:r w:rsidR="00A346F6" w:rsidRPr="00B23E12">
        <w:rPr>
          <w:rFonts w:ascii="Times New Roman" w:hAnsi="Times New Roman" w:cs="Times New Roman"/>
          <w:sz w:val="28"/>
          <w:szCs w:val="28"/>
        </w:rPr>
        <w:t>зненный цикл клетки» выполнено 2</w:t>
      </w:r>
      <w:r w:rsidRPr="00B23E12">
        <w:rPr>
          <w:rFonts w:ascii="Times New Roman" w:hAnsi="Times New Roman" w:cs="Times New Roman"/>
          <w:sz w:val="28"/>
          <w:szCs w:val="28"/>
        </w:rPr>
        <w:t xml:space="preserve">0% участников ЕГЭ. </w:t>
      </w:r>
    </w:p>
    <w:p w:rsidR="00EB399D" w:rsidRPr="00B23E12" w:rsidRDefault="00A346F6"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Эта линия   заданий</w:t>
      </w:r>
      <w:r w:rsidR="00EB399D" w:rsidRPr="00B23E12">
        <w:rPr>
          <w:rFonts w:ascii="Times New Roman" w:hAnsi="Times New Roman" w:cs="Times New Roman"/>
          <w:sz w:val="28"/>
          <w:szCs w:val="28"/>
        </w:rPr>
        <w:t xml:space="preserve"> проверяет способность выпускников ви</w:t>
      </w:r>
      <w:r w:rsidRPr="00B23E12">
        <w:rPr>
          <w:rFonts w:ascii="Times New Roman" w:hAnsi="Times New Roman" w:cs="Times New Roman"/>
          <w:sz w:val="28"/>
          <w:szCs w:val="28"/>
        </w:rPr>
        <w:t>зуально определять биологические</w:t>
      </w:r>
      <w:r w:rsidR="00EB399D" w:rsidRPr="00B23E12">
        <w:rPr>
          <w:rFonts w:ascii="Times New Roman" w:hAnsi="Times New Roman" w:cs="Times New Roman"/>
          <w:sz w:val="28"/>
          <w:szCs w:val="28"/>
        </w:rPr>
        <w:t xml:space="preserve"> объект</w:t>
      </w:r>
      <w:r w:rsidRPr="00B23E12">
        <w:rPr>
          <w:rFonts w:ascii="Times New Roman" w:hAnsi="Times New Roman" w:cs="Times New Roman"/>
          <w:sz w:val="28"/>
          <w:szCs w:val="28"/>
        </w:rPr>
        <w:t>ы</w:t>
      </w:r>
      <w:r w:rsidR="00EB399D" w:rsidRPr="00B23E12">
        <w:rPr>
          <w:rFonts w:ascii="Times New Roman" w:hAnsi="Times New Roman" w:cs="Times New Roman"/>
          <w:sz w:val="28"/>
          <w:szCs w:val="28"/>
        </w:rPr>
        <w:t xml:space="preserve"> и давать ему характеристику.  Рисунки, схемы строения клеток разных организмов есть в разных учебниках. Необходимо постоянно обращаться к ним, формируя умения анализировать изображенные объекты на основе сравнительного анализа. Выпускник должен не только определить принадлежность клетки к растительному царству, но и выделить характерные визуальные! признаки, а также вспомнить все основные признаки группы организмов. Такими признаками могут быть: жесткая форм</w:t>
      </w:r>
      <w:proofErr w:type="gramStart"/>
      <w:r w:rsidR="00EB399D" w:rsidRPr="00B23E12">
        <w:rPr>
          <w:rFonts w:ascii="Times New Roman" w:hAnsi="Times New Roman" w:cs="Times New Roman"/>
          <w:sz w:val="28"/>
          <w:szCs w:val="28"/>
        </w:rPr>
        <w:t>а(</w:t>
      </w:r>
      <w:proofErr w:type="gramEnd"/>
      <w:r w:rsidR="00EB399D" w:rsidRPr="00B23E12">
        <w:rPr>
          <w:rFonts w:ascii="Times New Roman" w:hAnsi="Times New Roman" w:cs="Times New Roman"/>
          <w:sz w:val="28"/>
          <w:szCs w:val="28"/>
        </w:rPr>
        <w:t xml:space="preserve"> клеточная целлюлозная  стенка, пластиды, </w:t>
      </w:r>
      <w:r w:rsidR="00EB399D" w:rsidRPr="00B23E12">
        <w:rPr>
          <w:rFonts w:ascii="Times New Roman" w:hAnsi="Times New Roman" w:cs="Times New Roman"/>
          <w:sz w:val="28"/>
          <w:szCs w:val="28"/>
        </w:rPr>
        <w:lastRenderedPageBreak/>
        <w:t>крупная вакуоль, осмотическое поступление веществ и т.п.) Такой анализ рисунка  позволяет отнести рисунок к растительным клеткам и убрать лишнее: 1, 2.</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Задания такого типа убеждают в необходимости практических и лабораторных работ, постоянной работе с рисунками и схемами, обращая внимание на необходимость работы только с той информацией, которую предоставляет рисунок. </w:t>
      </w:r>
    </w:p>
    <w:p w:rsidR="00EB399D" w:rsidRPr="00B23E12" w:rsidRDefault="00A346F6"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Задания линии 5 выполнены от 10 до   3</w:t>
      </w:r>
      <w:r w:rsidR="00EB399D" w:rsidRPr="00B23E12">
        <w:rPr>
          <w:rFonts w:ascii="Times New Roman" w:hAnsi="Times New Roman" w:cs="Times New Roman"/>
          <w:sz w:val="28"/>
          <w:szCs w:val="28"/>
        </w:rPr>
        <w:t>0% выпускников, так в рассмотренном варианте это задание из области ботаники и общей биологии требовало соотнести признаки фаз фотосинтеза, а навыки соотнесения изученного материала очень слабо развиты. Практика показывает, что к 11 классу учащиеся часто путают  общие представления об основных этапах фотосинтеза, не умеют сравнивать дыхание растений и фотосинтеза. Следует обращать внимание на понимание значения фотосинтеза у растений как формы автотрофного питания и дыхания как энергетического процесса на самых ранних этапах знакомства с этими организмами.</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Задания линии 6 с формой краткого выполнения генетических или молекулярных задач. Эти задания оцениваются в 1 балл и  направлены не только на проверку точных предметных знаний, но и требуют </w:t>
      </w:r>
      <w:proofErr w:type="spellStart"/>
      <w:r w:rsidRPr="00B23E12">
        <w:rPr>
          <w:rFonts w:ascii="Times New Roman" w:hAnsi="Times New Roman" w:cs="Times New Roman"/>
          <w:sz w:val="28"/>
          <w:szCs w:val="28"/>
        </w:rPr>
        <w:t>общеучебных</w:t>
      </w:r>
      <w:proofErr w:type="spellEnd"/>
      <w:r w:rsidRPr="00B23E12">
        <w:rPr>
          <w:rFonts w:ascii="Times New Roman" w:hAnsi="Times New Roman" w:cs="Times New Roman"/>
          <w:sz w:val="28"/>
          <w:szCs w:val="28"/>
        </w:rPr>
        <w:t xml:space="preserve"> умений: вычислительных действий, правильного прочтения задания и написания ответа в той форме, какую требует задание.</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Пример: Сколько различных фенотипов может получиться у растения томата дигетерозиготного при самоопылении при полном доминировании и независимом наследовании признаков? Ответ запишите в виде цифры.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От ученика требовалось внимательно прочитать условие задания о родительских особях и самоопылении – </w:t>
      </w:r>
      <w:proofErr w:type="spellStart"/>
      <w:r w:rsidRPr="00B23E12">
        <w:rPr>
          <w:rFonts w:ascii="Times New Roman" w:hAnsi="Times New Roman" w:cs="Times New Roman"/>
          <w:sz w:val="28"/>
          <w:szCs w:val="28"/>
        </w:rPr>
        <w:t>АаВв</w:t>
      </w:r>
      <w:proofErr w:type="spellEnd"/>
      <w:r w:rsidRPr="00B23E12">
        <w:rPr>
          <w:rFonts w:ascii="Times New Roman" w:hAnsi="Times New Roman" w:cs="Times New Roman"/>
          <w:sz w:val="28"/>
          <w:szCs w:val="28"/>
        </w:rPr>
        <w:t xml:space="preserve">   *</w:t>
      </w:r>
      <w:proofErr w:type="spellStart"/>
      <w:r w:rsidRPr="00B23E12">
        <w:rPr>
          <w:rFonts w:ascii="Times New Roman" w:hAnsi="Times New Roman" w:cs="Times New Roman"/>
          <w:sz w:val="28"/>
          <w:szCs w:val="28"/>
        </w:rPr>
        <w:t>АаВв</w:t>
      </w:r>
      <w:proofErr w:type="spellEnd"/>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F1: 9</w:t>
      </w:r>
      <w:proofErr w:type="gramStart"/>
      <w:r w:rsidRPr="00B23E12">
        <w:rPr>
          <w:rFonts w:ascii="Times New Roman" w:hAnsi="Times New Roman" w:cs="Times New Roman"/>
          <w:sz w:val="28"/>
          <w:szCs w:val="28"/>
        </w:rPr>
        <w:t xml:space="preserve"> А</w:t>
      </w:r>
      <w:proofErr w:type="gramEnd"/>
      <w:r w:rsidRPr="00B23E12">
        <w:rPr>
          <w:rFonts w:ascii="Times New Roman" w:hAnsi="Times New Roman" w:cs="Times New Roman"/>
          <w:sz w:val="28"/>
          <w:szCs w:val="28"/>
        </w:rPr>
        <w:t xml:space="preserve">_В_ - полностью </w:t>
      </w:r>
      <w:proofErr w:type="spellStart"/>
      <w:r w:rsidRPr="00B23E12">
        <w:rPr>
          <w:rFonts w:ascii="Times New Roman" w:hAnsi="Times New Roman" w:cs="Times New Roman"/>
          <w:sz w:val="28"/>
          <w:szCs w:val="28"/>
        </w:rPr>
        <w:t>доминантые</w:t>
      </w:r>
      <w:proofErr w:type="spellEnd"/>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lastRenderedPageBreak/>
        <w:t xml:space="preserve">     3А_</w:t>
      </w:r>
      <w:proofErr w:type="gramStart"/>
      <w:r w:rsidRPr="00B23E12">
        <w:rPr>
          <w:rFonts w:ascii="Times New Roman" w:hAnsi="Times New Roman" w:cs="Times New Roman"/>
          <w:sz w:val="28"/>
          <w:szCs w:val="28"/>
        </w:rPr>
        <w:t>вв</w:t>
      </w:r>
      <w:proofErr w:type="gramEnd"/>
      <w:r w:rsidRPr="00B23E12">
        <w:rPr>
          <w:rFonts w:ascii="Times New Roman" w:hAnsi="Times New Roman" w:cs="Times New Roman"/>
          <w:sz w:val="28"/>
          <w:szCs w:val="28"/>
        </w:rPr>
        <w:t xml:space="preserve">   - </w:t>
      </w:r>
      <w:proofErr w:type="spellStart"/>
      <w:r w:rsidRPr="00B23E12">
        <w:rPr>
          <w:rFonts w:ascii="Times New Roman" w:hAnsi="Times New Roman" w:cs="Times New Roman"/>
          <w:sz w:val="28"/>
          <w:szCs w:val="28"/>
        </w:rPr>
        <w:t>доминантность</w:t>
      </w:r>
      <w:proofErr w:type="spellEnd"/>
      <w:r w:rsidRPr="00B23E12">
        <w:rPr>
          <w:rFonts w:ascii="Times New Roman" w:hAnsi="Times New Roman" w:cs="Times New Roman"/>
          <w:sz w:val="28"/>
          <w:szCs w:val="28"/>
        </w:rPr>
        <w:t xml:space="preserve"> только одного </w:t>
      </w:r>
      <w:proofErr w:type="spellStart"/>
      <w:r w:rsidRPr="00B23E12">
        <w:rPr>
          <w:rFonts w:ascii="Times New Roman" w:hAnsi="Times New Roman" w:cs="Times New Roman"/>
          <w:sz w:val="28"/>
          <w:szCs w:val="28"/>
        </w:rPr>
        <w:t>аллеля</w:t>
      </w:r>
      <w:proofErr w:type="spellEnd"/>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3аа</w:t>
      </w:r>
      <w:proofErr w:type="gramStart"/>
      <w:r w:rsidRPr="00B23E12">
        <w:rPr>
          <w:rFonts w:ascii="Times New Roman" w:hAnsi="Times New Roman" w:cs="Times New Roman"/>
          <w:sz w:val="28"/>
          <w:szCs w:val="28"/>
        </w:rPr>
        <w:t xml:space="preserve"> В</w:t>
      </w:r>
      <w:proofErr w:type="gramEnd"/>
      <w:r w:rsidRPr="00B23E12">
        <w:rPr>
          <w:rFonts w:ascii="Times New Roman" w:hAnsi="Times New Roman" w:cs="Times New Roman"/>
          <w:sz w:val="28"/>
          <w:szCs w:val="28"/>
        </w:rPr>
        <w:t xml:space="preserve">_- </w:t>
      </w:r>
      <w:proofErr w:type="spellStart"/>
      <w:r w:rsidRPr="00B23E12">
        <w:rPr>
          <w:rFonts w:ascii="Times New Roman" w:hAnsi="Times New Roman" w:cs="Times New Roman"/>
          <w:sz w:val="28"/>
          <w:szCs w:val="28"/>
        </w:rPr>
        <w:t>доминантность</w:t>
      </w:r>
      <w:proofErr w:type="spellEnd"/>
      <w:r w:rsidRPr="00B23E12">
        <w:rPr>
          <w:rFonts w:ascii="Times New Roman" w:hAnsi="Times New Roman" w:cs="Times New Roman"/>
          <w:sz w:val="28"/>
          <w:szCs w:val="28"/>
        </w:rPr>
        <w:t xml:space="preserve"> по другому </w:t>
      </w:r>
      <w:proofErr w:type="spellStart"/>
      <w:r w:rsidRPr="00B23E12">
        <w:rPr>
          <w:rFonts w:ascii="Times New Roman" w:hAnsi="Times New Roman" w:cs="Times New Roman"/>
          <w:sz w:val="28"/>
          <w:szCs w:val="28"/>
        </w:rPr>
        <w:t>аллелю</w:t>
      </w:r>
      <w:proofErr w:type="spellEnd"/>
      <w:r w:rsidRPr="00B23E12">
        <w:rPr>
          <w:rFonts w:ascii="Times New Roman" w:hAnsi="Times New Roman" w:cs="Times New Roman"/>
          <w:sz w:val="28"/>
          <w:szCs w:val="28"/>
        </w:rPr>
        <w:t xml:space="preserve">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1аавв  - полностью рецессивный организм</w:t>
      </w:r>
    </w:p>
    <w:p w:rsidR="00EB399D" w:rsidRPr="00B23E12" w:rsidRDefault="00A346F6"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Анализируем: </w:t>
      </w:r>
      <w:r w:rsidR="00EB399D" w:rsidRPr="00B23E12">
        <w:rPr>
          <w:rFonts w:ascii="Times New Roman" w:hAnsi="Times New Roman" w:cs="Times New Roman"/>
          <w:sz w:val="28"/>
          <w:szCs w:val="28"/>
        </w:rPr>
        <w:t xml:space="preserve">Соотношение </w:t>
      </w:r>
      <w:proofErr w:type="spellStart"/>
      <w:r w:rsidR="00EB399D" w:rsidRPr="00B23E12">
        <w:rPr>
          <w:rFonts w:ascii="Times New Roman" w:hAnsi="Times New Roman" w:cs="Times New Roman"/>
          <w:sz w:val="28"/>
          <w:szCs w:val="28"/>
        </w:rPr>
        <w:t>фентипов</w:t>
      </w:r>
      <w:proofErr w:type="spellEnd"/>
      <w:r w:rsidRPr="00B23E12">
        <w:rPr>
          <w:rFonts w:ascii="Times New Roman" w:hAnsi="Times New Roman" w:cs="Times New Roman"/>
          <w:sz w:val="28"/>
          <w:szCs w:val="28"/>
        </w:rPr>
        <w:t xml:space="preserve"> </w:t>
      </w:r>
      <w:r w:rsidR="00EB399D" w:rsidRPr="00B23E12">
        <w:rPr>
          <w:rFonts w:ascii="Times New Roman" w:hAnsi="Times New Roman" w:cs="Times New Roman"/>
          <w:sz w:val="28"/>
          <w:szCs w:val="28"/>
        </w:rPr>
        <w:t xml:space="preserve"> 9:3:3:1</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Но вопрос не о соотношении, а об общем их количестве –</w:t>
      </w:r>
      <w:r w:rsidR="00A346F6" w:rsidRPr="00B23E12">
        <w:rPr>
          <w:rFonts w:ascii="Times New Roman" w:hAnsi="Times New Roman" w:cs="Times New Roman"/>
          <w:sz w:val="28"/>
          <w:szCs w:val="28"/>
        </w:rPr>
        <w:t xml:space="preserve"> получается </w:t>
      </w:r>
      <w:r w:rsidRPr="00B23E12">
        <w:rPr>
          <w:rFonts w:ascii="Times New Roman" w:hAnsi="Times New Roman" w:cs="Times New Roman"/>
          <w:sz w:val="28"/>
          <w:szCs w:val="28"/>
        </w:rPr>
        <w:t xml:space="preserve"> 4 различных фенотипических групп</w:t>
      </w:r>
      <w:r w:rsidR="00A346F6" w:rsidRPr="00B23E12">
        <w:rPr>
          <w:rFonts w:ascii="Times New Roman" w:hAnsi="Times New Roman" w:cs="Times New Roman"/>
          <w:sz w:val="28"/>
          <w:szCs w:val="28"/>
        </w:rPr>
        <w:t xml:space="preserve"> в потомстве.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Проц</w:t>
      </w:r>
      <w:r w:rsidR="00A346F6" w:rsidRPr="00B23E12">
        <w:rPr>
          <w:rFonts w:ascii="Times New Roman" w:hAnsi="Times New Roman" w:cs="Times New Roman"/>
          <w:sz w:val="28"/>
          <w:szCs w:val="28"/>
        </w:rPr>
        <w:t>ент выполнения этого задания – менее  2</w:t>
      </w:r>
      <w:r w:rsidRPr="00B23E12">
        <w:rPr>
          <w:rFonts w:ascii="Times New Roman" w:hAnsi="Times New Roman" w:cs="Times New Roman"/>
          <w:sz w:val="28"/>
          <w:szCs w:val="28"/>
        </w:rPr>
        <w:t xml:space="preserve">0%. Задачи подобного типа </w:t>
      </w:r>
      <w:proofErr w:type="spellStart"/>
      <w:r w:rsidRPr="00B23E12">
        <w:rPr>
          <w:rFonts w:ascii="Times New Roman" w:hAnsi="Times New Roman" w:cs="Times New Roman"/>
          <w:sz w:val="28"/>
          <w:szCs w:val="28"/>
        </w:rPr>
        <w:t>алгоритмичны</w:t>
      </w:r>
      <w:proofErr w:type="spellEnd"/>
      <w:r w:rsidRPr="00B23E12">
        <w:rPr>
          <w:rFonts w:ascii="Times New Roman" w:hAnsi="Times New Roman" w:cs="Times New Roman"/>
          <w:sz w:val="28"/>
          <w:szCs w:val="28"/>
        </w:rPr>
        <w:t xml:space="preserve"> и большинство выпускников, освоивших генетические задачи, выполняют их неплохо</w:t>
      </w:r>
      <w:r w:rsidR="00A346F6" w:rsidRPr="00B23E12">
        <w:rPr>
          <w:rFonts w:ascii="Times New Roman" w:hAnsi="Times New Roman" w:cs="Times New Roman"/>
          <w:sz w:val="28"/>
          <w:szCs w:val="28"/>
        </w:rPr>
        <w:t xml:space="preserve">. </w:t>
      </w:r>
      <w:r w:rsidRPr="00B23E12">
        <w:rPr>
          <w:rFonts w:ascii="Times New Roman" w:hAnsi="Times New Roman" w:cs="Times New Roman"/>
          <w:sz w:val="28"/>
          <w:szCs w:val="28"/>
        </w:rPr>
        <w:t xml:space="preserve">  </w:t>
      </w:r>
      <w:proofErr w:type="gramStart"/>
      <w:r w:rsidRPr="00B23E12">
        <w:rPr>
          <w:rFonts w:ascii="Times New Roman" w:hAnsi="Times New Roman" w:cs="Times New Roman"/>
          <w:sz w:val="28"/>
          <w:szCs w:val="28"/>
        </w:rPr>
        <w:t xml:space="preserve">Но, большинство работ с потерей баллов,  связано с невнимательным прочтением условия задания: выпускники  путают понятие генотипа и фенотипа, записывая в ответ соотношения генотипов, вместо требуемых фенотипических форм, кроме того, выпускники не читают внимательно условие записи ответа задания </w:t>
      </w:r>
      <w:r w:rsidR="00A346F6" w:rsidRPr="00B23E12">
        <w:rPr>
          <w:rFonts w:ascii="Times New Roman" w:hAnsi="Times New Roman" w:cs="Times New Roman"/>
          <w:sz w:val="28"/>
          <w:szCs w:val="28"/>
        </w:rPr>
        <w:t xml:space="preserve">(как записать </w:t>
      </w:r>
      <w:r w:rsidRPr="00B23E12">
        <w:rPr>
          <w:rFonts w:ascii="Times New Roman" w:hAnsi="Times New Roman" w:cs="Times New Roman"/>
          <w:sz w:val="28"/>
          <w:szCs w:val="28"/>
        </w:rPr>
        <w:t>последовательность цифр, какую из полученный цифр,  в каком порядке и т.д.).</w:t>
      </w:r>
      <w:proofErr w:type="gramEnd"/>
      <w:r w:rsidRPr="00B23E12">
        <w:rPr>
          <w:rFonts w:ascii="Times New Roman" w:hAnsi="Times New Roman" w:cs="Times New Roman"/>
          <w:sz w:val="28"/>
          <w:szCs w:val="28"/>
        </w:rPr>
        <w:t xml:space="preserve"> Подобные задания связаны с проблемой не только сформированной базы знаний биологии, но и умения  смыслового чтения условия заданий.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В линии заданий 8</w:t>
      </w:r>
      <w:r w:rsidRPr="00B23E12">
        <w:rPr>
          <w:rFonts w:ascii="Times New Roman" w:hAnsi="Times New Roman" w:cs="Times New Roman"/>
          <w:sz w:val="28"/>
          <w:szCs w:val="28"/>
        </w:rPr>
        <w:t xml:space="preserve"> – «Организм как биологическая система. Селекция. Биотехнология. Установление соответствия» - традиционно часты затруднения, связанные с поверхностным знанием современных направлений прикладной биологии, а также характеристик различных групп организмов, их свойств, проявлений жизнедеятельности.</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Такие задания имеют очень широкий охват материала. Они могут  иметь отношение  к общебиологическим закономерностям, базирующимся на знании ботаники, зоологии и т.п.</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Линия заданий 8</w:t>
      </w:r>
      <w:r w:rsidRPr="00B23E12">
        <w:rPr>
          <w:rFonts w:ascii="Times New Roman" w:hAnsi="Times New Roman" w:cs="Times New Roman"/>
          <w:sz w:val="28"/>
          <w:szCs w:val="28"/>
        </w:rPr>
        <w:t xml:space="preserve">  </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2019) Установите соответствие между соотношением особей в потомстве и типами наследования</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lastRenderedPageBreak/>
        <w:t>Соотношение особей в потомстве</w:t>
      </w:r>
      <w:r w:rsidRPr="00B23E12">
        <w:rPr>
          <w:rFonts w:ascii="Times New Roman" w:hAnsi="Times New Roman" w:cs="Times New Roman"/>
          <w:b/>
          <w:sz w:val="28"/>
          <w:szCs w:val="28"/>
        </w:rPr>
        <w:tab/>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А) по фенотипу 1:1 при анализирующем скрещивании </w:t>
      </w:r>
      <w:proofErr w:type="spellStart"/>
      <w:r w:rsidRPr="00B23E12">
        <w:rPr>
          <w:rFonts w:ascii="Times New Roman" w:hAnsi="Times New Roman" w:cs="Times New Roman"/>
          <w:b/>
          <w:sz w:val="28"/>
          <w:szCs w:val="28"/>
        </w:rPr>
        <w:t>дигетерозиготы</w:t>
      </w:r>
      <w:proofErr w:type="spellEnd"/>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Б) по фенотипу 3:1 при скрещивании </w:t>
      </w:r>
      <w:proofErr w:type="spellStart"/>
      <w:r w:rsidRPr="00B23E12">
        <w:rPr>
          <w:rFonts w:ascii="Times New Roman" w:hAnsi="Times New Roman" w:cs="Times New Roman"/>
          <w:b/>
          <w:sz w:val="28"/>
          <w:szCs w:val="28"/>
        </w:rPr>
        <w:t>дигетерозигот</w:t>
      </w:r>
      <w:proofErr w:type="spellEnd"/>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В) по фенотипу 9:3:3:1 при скрещивании </w:t>
      </w:r>
      <w:proofErr w:type="spellStart"/>
      <w:r w:rsidRPr="00B23E12">
        <w:rPr>
          <w:rFonts w:ascii="Times New Roman" w:hAnsi="Times New Roman" w:cs="Times New Roman"/>
          <w:b/>
          <w:sz w:val="28"/>
          <w:szCs w:val="28"/>
        </w:rPr>
        <w:t>дигетерозигот</w:t>
      </w:r>
      <w:proofErr w:type="spellEnd"/>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Г) по фенотипу 1:1:1:1 при анализирующем скрещивании </w:t>
      </w:r>
      <w:proofErr w:type="spellStart"/>
      <w:r w:rsidRPr="00B23E12">
        <w:rPr>
          <w:rFonts w:ascii="Times New Roman" w:hAnsi="Times New Roman" w:cs="Times New Roman"/>
          <w:b/>
          <w:sz w:val="28"/>
          <w:szCs w:val="28"/>
        </w:rPr>
        <w:t>дигетерозиготы</w:t>
      </w:r>
      <w:proofErr w:type="spellEnd"/>
    </w:p>
    <w:p w:rsidR="00A346F6"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Д) по генотипу 1:2:1 при скрещивании </w:t>
      </w:r>
      <w:proofErr w:type="spellStart"/>
      <w:r w:rsidRPr="00B23E12">
        <w:rPr>
          <w:rFonts w:ascii="Times New Roman" w:hAnsi="Times New Roman" w:cs="Times New Roman"/>
          <w:b/>
          <w:sz w:val="28"/>
          <w:szCs w:val="28"/>
        </w:rPr>
        <w:t>дигетерозигот</w:t>
      </w:r>
      <w:proofErr w:type="spellEnd"/>
      <w:r w:rsidRPr="00B23E12">
        <w:rPr>
          <w:rFonts w:ascii="Times New Roman" w:hAnsi="Times New Roman" w:cs="Times New Roman"/>
          <w:b/>
          <w:sz w:val="28"/>
          <w:szCs w:val="28"/>
        </w:rPr>
        <w:tab/>
      </w:r>
    </w:p>
    <w:p w:rsidR="00A346F6"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Типы наследования</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1) независимое</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2) сцепленное</w:t>
      </w:r>
    </w:p>
    <w:p w:rsidR="00EB399D" w:rsidRPr="00B23E12" w:rsidRDefault="00EB399D" w:rsidP="00B23E12">
      <w:pPr>
        <w:spacing w:line="360" w:lineRule="auto"/>
        <w:jc w:val="both"/>
        <w:rPr>
          <w:rFonts w:ascii="Times New Roman" w:hAnsi="Times New Roman" w:cs="Times New Roman"/>
          <w:sz w:val="28"/>
          <w:szCs w:val="28"/>
        </w:rPr>
      </w:pP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Задания 12 - 14 линии направлены на проверку знаний содержательного блока «Человек и его здоровье». Несмотря на интерес, который вызывает этот блок у учащихся, задания этого типа очень часто  выполняются с ошибками. Общий процент выполнения н</w:t>
      </w:r>
      <w:r w:rsidR="00A346F6" w:rsidRPr="00B23E12">
        <w:rPr>
          <w:rFonts w:ascii="Times New Roman" w:hAnsi="Times New Roman" w:cs="Times New Roman"/>
          <w:sz w:val="28"/>
          <w:szCs w:val="28"/>
        </w:rPr>
        <w:t>изкий – менее 1</w:t>
      </w:r>
      <w:r w:rsidRPr="00B23E12">
        <w:rPr>
          <w:rFonts w:ascii="Times New Roman" w:hAnsi="Times New Roman" w:cs="Times New Roman"/>
          <w:sz w:val="28"/>
          <w:szCs w:val="28"/>
        </w:rPr>
        <w:t xml:space="preserve">4%.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обратить внимание на эту особенность заданий первой части, проверяющих большой пласт знаний по разделу «Человек» необходимостью выбора правильных суждений или правильным соотношением понятий.</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Кроме того, постепенное включение </w:t>
      </w:r>
      <w:proofErr w:type="gramStart"/>
      <w:r w:rsidRPr="00B23E12">
        <w:rPr>
          <w:rFonts w:ascii="Times New Roman" w:hAnsi="Times New Roman" w:cs="Times New Roman"/>
          <w:sz w:val="28"/>
          <w:szCs w:val="28"/>
        </w:rPr>
        <w:t>в</w:t>
      </w:r>
      <w:proofErr w:type="gramEnd"/>
      <w:r w:rsidRPr="00B23E12">
        <w:rPr>
          <w:rFonts w:ascii="Times New Roman" w:hAnsi="Times New Roman" w:cs="Times New Roman"/>
          <w:sz w:val="28"/>
          <w:szCs w:val="28"/>
        </w:rPr>
        <w:t xml:space="preserve"> </w:t>
      </w:r>
      <w:proofErr w:type="gramStart"/>
      <w:r w:rsidRPr="00B23E12">
        <w:rPr>
          <w:rFonts w:ascii="Times New Roman" w:hAnsi="Times New Roman" w:cs="Times New Roman"/>
          <w:sz w:val="28"/>
          <w:szCs w:val="28"/>
        </w:rPr>
        <w:t>КИМ</w:t>
      </w:r>
      <w:proofErr w:type="gramEnd"/>
      <w:r w:rsidRPr="00B23E12">
        <w:rPr>
          <w:rFonts w:ascii="Times New Roman" w:hAnsi="Times New Roman" w:cs="Times New Roman"/>
          <w:sz w:val="28"/>
          <w:szCs w:val="28"/>
        </w:rPr>
        <w:t xml:space="preserve"> </w:t>
      </w:r>
      <w:proofErr w:type="spellStart"/>
      <w:r w:rsidRPr="00B23E12">
        <w:rPr>
          <w:rFonts w:ascii="Times New Roman" w:hAnsi="Times New Roman" w:cs="Times New Roman"/>
          <w:sz w:val="28"/>
          <w:szCs w:val="28"/>
        </w:rPr>
        <w:t>практикоориентированных</w:t>
      </w:r>
      <w:proofErr w:type="spellEnd"/>
      <w:r w:rsidRPr="00B23E12">
        <w:rPr>
          <w:rFonts w:ascii="Times New Roman" w:hAnsi="Times New Roman" w:cs="Times New Roman"/>
          <w:sz w:val="28"/>
          <w:szCs w:val="28"/>
        </w:rPr>
        <w:t xml:space="preserve"> заданий, требует от учителя Биологии обязательного проведения всех лабораторных работ программ.  Задание линии 14 требовало знаний порядка выполнения лабораторной работы – этот навык у выпускников плохо сформирован, т.к. учителя «забывают» о  необходимости выполнения лабораторных работ программы. </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   Пример </w:t>
      </w:r>
      <w:r w:rsidR="00A346F6" w:rsidRPr="00B23E12">
        <w:rPr>
          <w:rFonts w:ascii="Times New Roman" w:hAnsi="Times New Roman" w:cs="Times New Roman"/>
          <w:b/>
          <w:sz w:val="28"/>
          <w:szCs w:val="28"/>
        </w:rPr>
        <w:t xml:space="preserve"> линии </w:t>
      </w:r>
      <w:r w:rsidRPr="00B23E12">
        <w:rPr>
          <w:rFonts w:ascii="Times New Roman" w:hAnsi="Times New Roman" w:cs="Times New Roman"/>
          <w:b/>
          <w:sz w:val="28"/>
          <w:szCs w:val="28"/>
        </w:rPr>
        <w:t>14</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w:t>
      </w:r>
      <w:r w:rsidRPr="00B23E12">
        <w:rPr>
          <w:rFonts w:ascii="Times New Roman" w:hAnsi="Times New Roman" w:cs="Times New Roman"/>
          <w:b/>
          <w:sz w:val="28"/>
          <w:szCs w:val="28"/>
        </w:rPr>
        <w:t>Установите последовательность процессов, происходящих в пищеварительной системе человека при перевар</w:t>
      </w:r>
      <w:r w:rsidR="00A346F6" w:rsidRPr="00B23E12">
        <w:rPr>
          <w:rFonts w:ascii="Times New Roman" w:hAnsi="Times New Roman" w:cs="Times New Roman"/>
          <w:b/>
          <w:sz w:val="28"/>
          <w:szCs w:val="28"/>
        </w:rPr>
        <w:t xml:space="preserve">ивании пищи. Запишите в таблицу </w:t>
      </w:r>
      <w:r w:rsidRPr="00B23E12">
        <w:rPr>
          <w:rFonts w:ascii="Times New Roman" w:hAnsi="Times New Roman" w:cs="Times New Roman"/>
          <w:b/>
          <w:sz w:val="28"/>
          <w:szCs w:val="28"/>
        </w:rPr>
        <w:t>соответствующую последовательность цифр.</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1) поступление желчи в двенадцатиперстную кишку</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lastRenderedPageBreak/>
        <w:t>2) расщепление белков под действием пепсина</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3) начало расщепления крахмала</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4) всасывание жиров в лимфу</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5) поступление каловых ма</w:t>
      </w:r>
      <w:proofErr w:type="gramStart"/>
      <w:r w:rsidRPr="00B23E12">
        <w:rPr>
          <w:rFonts w:ascii="Times New Roman" w:hAnsi="Times New Roman" w:cs="Times New Roman"/>
          <w:b/>
          <w:sz w:val="28"/>
          <w:szCs w:val="28"/>
        </w:rPr>
        <w:t>сс в пр</w:t>
      </w:r>
      <w:proofErr w:type="gramEnd"/>
      <w:r w:rsidRPr="00B23E12">
        <w:rPr>
          <w:rFonts w:ascii="Times New Roman" w:hAnsi="Times New Roman" w:cs="Times New Roman"/>
          <w:b/>
          <w:sz w:val="28"/>
          <w:szCs w:val="28"/>
        </w:rPr>
        <w:t>ямую кишку</w:t>
      </w:r>
    </w:p>
    <w:p w:rsidR="00EB399D" w:rsidRPr="00B23E12" w:rsidRDefault="00EB399D" w:rsidP="00B23E12">
      <w:pPr>
        <w:pStyle w:val="a7"/>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Задание также из области знаний о физиологии пищеварительной системы, но построено иначе – необходимо выстроить порядок процессов. Таким образом, в разных вариантах КИМ задания этого блока ох</w:t>
      </w:r>
      <w:r w:rsidR="00A346F6" w:rsidRPr="00B23E12">
        <w:rPr>
          <w:rFonts w:ascii="Times New Roman" w:hAnsi="Times New Roman" w:cs="Times New Roman"/>
          <w:sz w:val="28"/>
          <w:szCs w:val="28"/>
        </w:rPr>
        <w:t>ватывают весь учебный материал.</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Табличные формы заданий и графические информационные задания</w:t>
      </w:r>
      <w:r w:rsidR="00A346F6" w:rsidRPr="00B23E12">
        <w:rPr>
          <w:rFonts w:ascii="Times New Roman" w:hAnsi="Times New Roman" w:cs="Times New Roman"/>
          <w:sz w:val="28"/>
          <w:szCs w:val="28"/>
        </w:rPr>
        <w:t xml:space="preserve"> №20 и 21  </w:t>
      </w:r>
      <w:r w:rsidRPr="00B23E12">
        <w:rPr>
          <w:rFonts w:ascii="Times New Roman" w:hAnsi="Times New Roman" w:cs="Times New Roman"/>
          <w:sz w:val="28"/>
          <w:szCs w:val="28"/>
        </w:rPr>
        <w:t xml:space="preserve">- новые </w:t>
      </w:r>
      <w:proofErr w:type="gramStart"/>
      <w:r w:rsidRPr="00B23E12">
        <w:rPr>
          <w:rFonts w:ascii="Times New Roman" w:hAnsi="Times New Roman" w:cs="Times New Roman"/>
          <w:sz w:val="28"/>
          <w:szCs w:val="28"/>
        </w:rPr>
        <w:t>в</w:t>
      </w:r>
      <w:proofErr w:type="gramEnd"/>
      <w:r w:rsidRPr="00B23E12">
        <w:rPr>
          <w:rFonts w:ascii="Times New Roman" w:hAnsi="Times New Roman" w:cs="Times New Roman"/>
          <w:sz w:val="28"/>
          <w:szCs w:val="28"/>
        </w:rPr>
        <w:t xml:space="preserve"> </w:t>
      </w:r>
      <w:proofErr w:type="gramStart"/>
      <w:r w:rsidRPr="00B23E12">
        <w:rPr>
          <w:rFonts w:ascii="Times New Roman" w:hAnsi="Times New Roman" w:cs="Times New Roman"/>
          <w:sz w:val="28"/>
          <w:szCs w:val="28"/>
        </w:rPr>
        <w:t>КИМ</w:t>
      </w:r>
      <w:proofErr w:type="gramEnd"/>
      <w:r w:rsidRPr="00B23E12">
        <w:rPr>
          <w:rFonts w:ascii="Times New Roman" w:hAnsi="Times New Roman" w:cs="Times New Roman"/>
          <w:sz w:val="28"/>
          <w:szCs w:val="28"/>
        </w:rPr>
        <w:t xml:space="preserve"> с 2018 года, но зарекомендовали себя как современные, позволяющие выявить умение р</w:t>
      </w:r>
      <w:r w:rsidR="00A346F6" w:rsidRPr="00B23E12">
        <w:rPr>
          <w:rFonts w:ascii="Times New Roman" w:hAnsi="Times New Roman" w:cs="Times New Roman"/>
          <w:sz w:val="28"/>
          <w:szCs w:val="28"/>
        </w:rPr>
        <w:t xml:space="preserve">аботать с готовой информацией.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Таким образом, в 2019 году у многих выпускников вызвали затруднения задания первой части, т.к., несмотря на их краткость, лаконичность, они требовали глубоких и прочных знаний предметной области, умения внимательно читать задания, проводить анализ графических и табличных данных, проводить простые, но правильные вычисления.</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отметить общую проблему – отсутствие навыка смыслового чтения у выпускников. Большинство участников экзамена не умеют выделить главное в задании, не способны определить точное направление задания, расставить приоритеты и логично, по существу выстроить ответ по заданному вопросу. Необходимо помнить, что лишняя информация не оценивается, но при наличии в этой информации ошибок оценка снижается. Максимальный балл за задание выставляется только при абсолютно верном ответе, полном, обоснованном, без биологических ошибок и неточностей. Важно довести эту информацию до сведения учителей биологии и выпускников.</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lastRenderedPageBreak/>
        <w:t>В линии заданий 22, относящихся к уровню высокой сложности, характеризующихся как задания на применение биологических знаний в практических ситуациях (практико-ориентированное задание) выделяют два смысловых элемента ответа. Зада</w:t>
      </w:r>
      <w:r w:rsidR="00A346F6" w:rsidRPr="00B23E12">
        <w:rPr>
          <w:rFonts w:ascii="Times New Roman" w:hAnsi="Times New Roman" w:cs="Times New Roman"/>
          <w:sz w:val="28"/>
          <w:szCs w:val="28"/>
        </w:rPr>
        <w:t>ния линии 22 выполнили от 7 до 2</w:t>
      </w:r>
      <w:r w:rsidRPr="00B23E12">
        <w:rPr>
          <w:rFonts w:ascii="Times New Roman" w:hAnsi="Times New Roman" w:cs="Times New Roman"/>
          <w:sz w:val="28"/>
          <w:szCs w:val="28"/>
        </w:rPr>
        <w:t xml:space="preserve">0 % выпускников.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Низкое качество выполнения этой линии задания в варианте на построение хромосомной карты и объяснение вопросов к заданию на основе знаний хромосомной теории Моргана. Большинство выпускников не продемонстрировали связи между процентами в потомстве нарушений сцепления генов кроссинговером и единицей измерения расстояний – </w:t>
      </w:r>
      <w:proofErr w:type="spellStart"/>
      <w:r w:rsidRPr="00B23E12">
        <w:rPr>
          <w:rFonts w:ascii="Times New Roman" w:hAnsi="Times New Roman" w:cs="Times New Roman"/>
          <w:sz w:val="28"/>
          <w:szCs w:val="28"/>
        </w:rPr>
        <w:t>морганидами</w:t>
      </w:r>
      <w:proofErr w:type="spellEnd"/>
      <w:r w:rsidRPr="00B23E12">
        <w:rPr>
          <w:rFonts w:ascii="Times New Roman" w:hAnsi="Times New Roman" w:cs="Times New Roman"/>
          <w:sz w:val="28"/>
          <w:szCs w:val="28"/>
        </w:rPr>
        <w:t xml:space="preserve">, не умеют связать </w:t>
      </w:r>
      <w:proofErr w:type="spellStart"/>
      <w:r w:rsidRPr="00B23E12">
        <w:rPr>
          <w:rFonts w:ascii="Times New Roman" w:hAnsi="Times New Roman" w:cs="Times New Roman"/>
          <w:sz w:val="28"/>
          <w:szCs w:val="28"/>
        </w:rPr>
        <w:t>гетерогаметность</w:t>
      </w:r>
      <w:proofErr w:type="spellEnd"/>
      <w:r w:rsidRPr="00B23E12">
        <w:rPr>
          <w:rFonts w:ascii="Times New Roman" w:hAnsi="Times New Roman" w:cs="Times New Roman"/>
          <w:sz w:val="28"/>
          <w:szCs w:val="28"/>
        </w:rPr>
        <w:t xml:space="preserve"> самцов – наличие Х и</w:t>
      </w:r>
      <w:proofErr w:type="gramStart"/>
      <w:r w:rsidRPr="00B23E12">
        <w:rPr>
          <w:rFonts w:ascii="Times New Roman" w:hAnsi="Times New Roman" w:cs="Times New Roman"/>
          <w:sz w:val="28"/>
          <w:szCs w:val="28"/>
        </w:rPr>
        <w:t xml:space="preserve"> У</w:t>
      </w:r>
      <w:proofErr w:type="gramEnd"/>
      <w:r w:rsidRPr="00B23E12">
        <w:rPr>
          <w:rFonts w:ascii="Times New Roman" w:hAnsi="Times New Roman" w:cs="Times New Roman"/>
          <w:sz w:val="28"/>
          <w:szCs w:val="28"/>
        </w:rPr>
        <w:t xml:space="preserve"> хромосом - с отсутствием кроссинговера в их негомологичных хромосомах. В некоторых работах встречалось объяснение «расстояние между генами измеряется кроссинговерами».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Не менее сложным для большинства участников оказалось задание с вопросом о воздействии лекарственного препарата на полукружные каналы.  Подобные вопросы в КИМ объясняются необходимостью расширения вопросов эрудиции, </w:t>
      </w:r>
      <w:proofErr w:type="spellStart"/>
      <w:r w:rsidRPr="00B23E12">
        <w:rPr>
          <w:rFonts w:ascii="Times New Roman" w:hAnsi="Times New Roman" w:cs="Times New Roman"/>
          <w:sz w:val="28"/>
          <w:szCs w:val="28"/>
        </w:rPr>
        <w:t>метапредметных</w:t>
      </w:r>
      <w:proofErr w:type="spellEnd"/>
      <w:r w:rsidRPr="00B23E12">
        <w:rPr>
          <w:rFonts w:ascii="Times New Roman" w:hAnsi="Times New Roman" w:cs="Times New Roman"/>
          <w:sz w:val="28"/>
          <w:szCs w:val="28"/>
        </w:rPr>
        <w:t xml:space="preserve"> навыков, но на фоне минимального количества часов на изучение биологии не могут не относиться к очень </w:t>
      </w:r>
      <w:proofErr w:type="gramStart"/>
      <w:r w:rsidRPr="00B23E12">
        <w:rPr>
          <w:rFonts w:ascii="Times New Roman" w:hAnsi="Times New Roman" w:cs="Times New Roman"/>
          <w:sz w:val="28"/>
          <w:szCs w:val="28"/>
        </w:rPr>
        <w:t>сложным</w:t>
      </w:r>
      <w:proofErr w:type="gramEnd"/>
      <w:r w:rsidRPr="00B23E12">
        <w:rPr>
          <w:rFonts w:ascii="Times New Roman" w:hAnsi="Times New Roman" w:cs="Times New Roman"/>
          <w:sz w:val="28"/>
          <w:szCs w:val="28"/>
        </w:rPr>
        <w:t>.</w:t>
      </w:r>
    </w:p>
    <w:p w:rsidR="00A346F6"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b/>
          <w:sz w:val="28"/>
          <w:szCs w:val="28"/>
        </w:rPr>
        <w:t>Линия 23</w:t>
      </w:r>
      <w:r w:rsidRPr="00B23E12">
        <w:rPr>
          <w:rFonts w:ascii="Times New Roman" w:hAnsi="Times New Roman" w:cs="Times New Roman"/>
          <w:sz w:val="28"/>
          <w:szCs w:val="28"/>
        </w:rPr>
        <w:t xml:space="preserve"> представлена заданиями, проверяющими умение распознавать биологические объекты и схемы, проводить анализ рисунка, направленными на умение описывать и сравнивать предложенные биологические объекты, сопоставлять их характеристики. </w:t>
      </w:r>
    </w:p>
    <w:p w:rsidR="00EB399D"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Пример задания 23. На рисунках </w:t>
      </w:r>
      <w:proofErr w:type="gramStart"/>
      <w:r w:rsidRPr="00B23E12">
        <w:rPr>
          <w:rFonts w:ascii="Times New Roman" w:hAnsi="Times New Roman" w:cs="Times New Roman"/>
          <w:sz w:val="28"/>
          <w:szCs w:val="28"/>
        </w:rPr>
        <w:t>изображены</w:t>
      </w:r>
      <w:proofErr w:type="gramEnd"/>
      <w:r w:rsidRPr="00B23E12">
        <w:rPr>
          <w:rFonts w:ascii="Times New Roman" w:hAnsi="Times New Roman" w:cs="Times New Roman"/>
          <w:sz w:val="28"/>
          <w:szCs w:val="28"/>
        </w:rPr>
        <w:t xml:space="preserve"> скелет с отпечатком перьев и реконструкция вымершего животного, обитавшего 150–147 млн. лет назад. Используя фрагмент «Геохронологической таблицы», определите, в какой эре, и в каком периоде обитало данное животное. Это животное имело </w:t>
      </w:r>
      <w:r w:rsidRPr="00B23E12">
        <w:rPr>
          <w:rFonts w:ascii="Times New Roman" w:hAnsi="Times New Roman" w:cs="Times New Roman"/>
          <w:sz w:val="28"/>
          <w:szCs w:val="28"/>
        </w:rPr>
        <w:lastRenderedPageBreak/>
        <w:t xml:space="preserve">признаки двух классов. Назовите их. Какие черты строения сближают его с представителями этих групп? </w:t>
      </w:r>
    </w:p>
    <w:p w:rsidR="00A346F6" w:rsidRPr="00B23E12" w:rsidRDefault="00A346F6" w:rsidP="00B23E12">
      <w:pPr>
        <w:pStyle w:val="a7"/>
        <w:spacing w:line="360" w:lineRule="auto"/>
        <w:jc w:val="both"/>
        <w:rPr>
          <w:rFonts w:ascii="Times New Roman" w:hAnsi="Times New Roman" w:cs="Times New Roman"/>
          <w:i/>
          <w:sz w:val="28"/>
          <w:szCs w:val="28"/>
          <w:lang w:eastAsia="ru-RU"/>
        </w:rPr>
      </w:pPr>
      <w:r w:rsidRPr="00B23E12">
        <w:rPr>
          <w:rFonts w:ascii="Times New Roman" w:hAnsi="Times New Roman" w:cs="Times New Roman"/>
          <w:noProof/>
          <w:sz w:val="28"/>
          <w:szCs w:val="28"/>
          <w:lang w:eastAsia="ru-RU"/>
        </w:rPr>
        <w:drawing>
          <wp:anchor distT="0" distB="0" distL="114300" distR="114300" simplePos="0" relativeHeight="251676672" behindDoc="0" locked="0" layoutInCell="1" allowOverlap="1" wp14:anchorId="5D50126F" wp14:editId="63E007A9">
            <wp:simplePos x="0" y="0"/>
            <wp:positionH relativeFrom="column">
              <wp:align>left</wp:align>
            </wp:positionH>
            <wp:positionV relativeFrom="paragraph">
              <wp:align>top</wp:align>
            </wp:positionV>
            <wp:extent cx="2076450" cy="1600200"/>
            <wp:effectExtent l="0" t="0" r="0" b="0"/>
            <wp:wrapSquare wrapText="bothSides"/>
            <wp:docPr id="13" name="Рисунок 13" descr="https://upload.wikimedia.org/wikipedia/commons/9/98/ArchaeopteryxSiemen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9/98/ArchaeopteryxSiemensi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50" cy="1600200"/>
                    </a:xfrm>
                    <a:prstGeom prst="rect">
                      <a:avLst/>
                    </a:prstGeom>
                    <a:noFill/>
                    <a:ln>
                      <a:noFill/>
                    </a:ln>
                  </pic:spPr>
                </pic:pic>
              </a:graphicData>
            </a:graphic>
          </wp:anchor>
        </w:drawing>
      </w:r>
      <w:r w:rsidRPr="00B23E12">
        <w:rPr>
          <w:rFonts w:ascii="Times New Roman" w:hAnsi="Times New Roman" w:cs="Times New Roman"/>
          <w:noProof/>
          <w:sz w:val="28"/>
          <w:szCs w:val="28"/>
          <w:lang w:eastAsia="ru-RU"/>
        </w:rPr>
        <w:drawing>
          <wp:inline distT="0" distB="0" distL="0" distR="0" wp14:anchorId="2492C858" wp14:editId="2E1CABAA">
            <wp:extent cx="2658110" cy="1603375"/>
            <wp:effectExtent l="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8110" cy="1603375"/>
                    </a:xfrm>
                    <a:prstGeom prst="rect">
                      <a:avLst/>
                    </a:prstGeom>
                    <a:noFill/>
                  </pic:spPr>
                </pic:pic>
              </a:graphicData>
            </a:graphic>
          </wp:inline>
        </w:drawing>
      </w:r>
      <w:r w:rsidRPr="00B23E12">
        <w:rPr>
          <w:rFonts w:ascii="Times New Roman" w:hAnsi="Times New Roman" w:cs="Times New Roman"/>
          <w:sz w:val="28"/>
          <w:szCs w:val="28"/>
        </w:rPr>
        <w:br w:type="textWrapping" w:clear="all"/>
      </w:r>
      <w:r w:rsidRPr="00B23E12">
        <w:rPr>
          <w:rFonts w:ascii="Times New Roman" w:hAnsi="Times New Roman" w:cs="Times New Roman"/>
          <w:i/>
          <w:sz w:val="28"/>
          <w:szCs w:val="28"/>
          <w:lang w:eastAsia="ru-RU"/>
        </w:rPr>
        <w:t>1) эра мезозойская, период юрский;</w:t>
      </w:r>
      <w:r w:rsidRPr="00B23E12">
        <w:rPr>
          <w:rFonts w:ascii="Times New Roman" w:hAnsi="Times New Roman" w:cs="Times New Roman"/>
          <w:i/>
          <w:sz w:val="28"/>
          <w:szCs w:val="28"/>
          <w:lang w:eastAsia="ru-RU"/>
        </w:rPr>
        <w:br/>
        <w:t>2) с рептилиями животное сближает наличие челюстей с зубами, длинного хвоста из несросшихся позвонков и развитых пальцев с когтями на передних конечностях;</w:t>
      </w:r>
      <w:r w:rsidRPr="00B23E12">
        <w:rPr>
          <w:rFonts w:ascii="Times New Roman" w:hAnsi="Times New Roman" w:cs="Times New Roman"/>
          <w:i/>
          <w:sz w:val="28"/>
          <w:szCs w:val="28"/>
          <w:lang w:eastAsia="ru-RU"/>
        </w:rPr>
        <w:br/>
        <w:t>3) с птицами животное сближает наличие перьевого покрова и крыльев</w:t>
      </w:r>
    </w:p>
    <w:p w:rsidR="00A346F6" w:rsidRPr="00B23E12" w:rsidRDefault="00A346F6" w:rsidP="00B23E12">
      <w:pPr>
        <w:spacing w:after="0" w:line="360" w:lineRule="auto"/>
        <w:jc w:val="both"/>
        <w:rPr>
          <w:rFonts w:ascii="Times New Roman" w:eastAsia="Calibri" w:hAnsi="Times New Roman" w:cs="Times New Roman"/>
          <w:b/>
          <w:sz w:val="28"/>
          <w:szCs w:val="28"/>
          <w:lang w:eastAsia="ru-RU"/>
        </w:rPr>
      </w:pPr>
      <w:r w:rsidRPr="00B23E12">
        <w:rPr>
          <w:rFonts w:ascii="Times New Roman" w:eastAsia="Calibri" w:hAnsi="Times New Roman" w:cs="Times New Roman"/>
          <w:b/>
          <w:sz w:val="28"/>
          <w:szCs w:val="28"/>
          <w:lang w:eastAsia="ru-RU"/>
        </w:rPr>
        <w:t>В подготовке к выполнению этого задания следует отрабатывать умение выбрать подходящий временной интервал из геохронологической таблицы, исходя из заданного интервала времени</w:t>
      </w:r>
      <w:proofErr w:type="gramStart"/>
      <w:r w:rsidRPr="00B23E12">
        <w:rPr>
          <w:rFonts w:ascii="Times New Roman" w:eastAsia="Calibri" w:hAnsi="Times New Roman" w:cs="Times New Roman"/>
          <w:b/>
          <w:sz w:val="28"/>
          <w:szCs w:val="28"/>
          <w:lang w:eastAsia="ru-RU"/>
        </w:rPr>
        <w:t xml:space="preserve">( </w:t>
      </w:r>
      <w:proofErr w:type="gramEnd"/>
      <w:r w:rsidRPr="00B23E12">
        <w:rPr>
          <w:rFonts w:ascii="Times New Roman" w:eastAsia="Calibri" w:hAnsi="Times New Roman" w:cs="Times New Roman"/>
          <w:b/>
          <w:sz w:val="28"/>
          <w:szCs w:val="28"/>
          <w:lang w:eastAsia="ru-RU"/>
        </w:rPr>
        <w:t>150-147 млн.  лет назад).</w:t>
      </w:r>
    </w:p>
    <w:p w:rsidR="00A346F6" w:rsidRPr="00B23E12" w:rsidRDefault="00A346F6" w:rsidP="00B23E12">
      <w:pPr>
        <w:spacing w:after="0" w:line="360" w:lineRule="auto"/>
        <w:jc w:val="both"/>
        <w:rPr>
          <w:rFonts w:ascii="Times New Roman" w:eastAsia="Calibri" w:hAnsi="Times New Roman" w:cs="Times New Roman"/>
          <w:b/>
          <w:sz w:val="28"/>
          <w:szCs w:val="28"/>
          <w:lang w:eastAsia="ru-RU"/>
        </w:rPr>
      </w:pPr>
      <w:r w:rsidRPr="00B23E12">
        <w:rPr>
          <w:rFonts w:ascii="Times New Roman" w:eastAsia="Calibri" w:hAnsi="Times New Roman" w:cs="Times New Roman"/>
          <w:b/>
          <w:sz w:val="28"/>
          <w:szCs w:val="28"/>
          <w:lang w:eastAsia="ru-RU"/>
        </w:rPr>
        <w:t xml:space="preserve">А затем, учитель должен формировать понимание, что этот организм – переходная палеонтологическая форма межу птицами и рептилиями. Соответственно, выделяя признаки сходства с двумя группами. </w:t>
      </w:r>
    </w:p>
    <w:p w:rsidR="00877889" w:rsidRPr="00B23E12" w:rsidRDefault="00EB399D"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А затем, учитель должен формировать понимание, что этот организм – переходная палеонтологическая форма межу птицами и рептилиями</w:t>
      </w:r>
      <w:r w:rsidR="00A346F6" w:rsidRPr="00B23E12">
        <w:rPr>
          <w:rFonts w:ascii="Times New Roman" w:hAnsi="Times New Roman" w:cs="Times New Roman"/>
          <w:sz w:val="28"/>
          <w:szCs w:val="28"/>
        </w:rPr>
        <w:t>, выпускник должен продемонстрировать умение соотносить признаки этого организма с признаками классов.</w:t>
      </w:r>
      <w:r w:rsidR="00FF26DF" w:rsidRPr="00B23E12">
        <w:rPr>
          <w:rFonts w:ascii="Times New Roman" w:hAnsi="Times New Roman" w:cs="Times New Roman"/>
          <w:sz w:val="28"/>
          <w:szCs w:val="28"/>
        </w:rPr>
        <w:t xml:space="preserve"> </w:t>
      </w:r>
      <w:r w:rsidR="00A346F6" w:rsidRPr="00B23E12">
        <w:rPr>
          <w:rFonts w:ascii="Times New Roman" w:hAnsi="Times New Roman" w:cs="Times New Roman"/>
          <w:sz w:val="28"/>
          <w:szCs w:val="28"/>
        </w:rPr>
        <w:t>Большинство выпускников школы не приступали к выполнению заданий второй части.</w:t>
      </w:r>
    </w:p>
    <w:p w:rsidR="009C4DD4" w:rsidRPr="00B23E12" w:rsidRDefault="009C4DD4" w:rsidP="00B23E12">
      <w:pPr>
        <w:spacing w:line="360" w:lineRule="auto"/>
        <w:jc w:val="both"/>
        <w:rPr>
          <w:rFonts w:ascii="Times New Roman" w:hAnsi="Times New Roman" w:cs="Times New Roman"/>
          <w:b/>
          <w:sz w:val="28"/>
          <w:szCs w:val="28"/>
        </w:rPr>
      </w:pPr>
    </w:p>
    <w:p w:rsidR="00FF26DF" w:rsidRPr="00B23E12" w:rsidRDefault="00FF26DF"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 xml:space="preserve">МБОУ СОШ с. </w:t>
      </w:r>
      <w:proofErr w:type="spellStart"/>
      <w:r w:rsidRPr="00B23E12">
        <w:rPr>
          <w:rFonts w:ascii="Times New Roman" w:hAnsi="Times New Roman" w:cs="Times New Roman"/>
          <w:b/>
          <w:sz w:val="28"/>
          <w:szCs w:val="28"/>
        </w:rPr>
        <w:t>Ногир</w:t>
      </w:r>
      <w:proofErr w:type="spellEnd"/>
      <w:r w:rsidRPr="00B23E12">
        <w:rPr>
          <w:rFonts w:ascii="Times New Roman" w:hAnsi="Times New Roman" w:cs="Times New Roman"/>
          <w:b/>
          <w:sz w:val="28"/>
          <w:szCs w:val="28"/>
        </w:rPr>
        <w:t xml:space="preserve"> №1</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lastRenderedPageBreak/>
        <w:t xml:space="preserve">Основные проблемы выполнения заданий сходны с </w:t>
      </w:r>
      <w:proofErr w:type="gramStart"/>
      <w:r w:rsidRPr="00B23E12">
        <w:rPr>
          <w:rFonts w:ascii="Times New Roman" w:hAnsi="Times New Roman" w:cs="Times New Roman"/>
          <w:sz w:val="28"/>
          <w:szCs w:val="28"/>
        </w:rPr>
        <w:t>общереспубликанскими</w:t>
      </w:r>
      <w:proofErr w:type="gramEnd"/>
      <w:r w:rsidRPr="00B23E12">
        <w:rPr>
          <w:rFonts w:ascii="Times New Roman" w:hAnsi="Times New Roman" w:cs="Times New Roman"/>
          <w:sz w:val="28"/>
          <w:szCs w:val="28"/>
        </w:rPr>
        <w:t xml:space="preserve">. Но, часть выпускников </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почти 50 %) не приступали ко второй части КИМ и первая часть выполнена ими ниже порогового уровня.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Затруднения в выполнении</w:t>
      </w:r>
      <w:r w:rsidR="009C4DD4" w:rsidRPr="00B23E12">
        <w:rPr>
          <w:rFonts w:ascii="Times New Roman" w:hAnsi="Times New Roman" w:cs="Times New Roman"/>
          <w:sz w:val="28"/>
          <w:szCs w:val="28"/>
        </w:rPr>
        <w:t xml:space="preserve"> заданий первой части связаны с </w:t>
      </w:r>
      <w:proofErr w:type="spellStart"/>
      <w:r w:rsidRPr="00B23E12">
        <w:rPr>
          <w:rFonts w:ascii="Times New Roman" w:hAnsi="Times New Roman" w:cs="Times New Roman"/>
          <w:sz w:val="28"/>
          <w:szCs w:val="28"/>
        </w:rPr>
        <w:t>несформированностью</w:t>
      </w:r>
      <w:proofErr w:type="spellEnd"/>
      <w:r w:rsidRPr="00B23E12">
        <w:rPr>
          <w:rFonts w:ascii="Times New Roman" w:hAnsi="Times New Roman" w:cs="Times New Roman"/>
          <w:sz w:val="28"/>
          <w:szCs w:val="28"/>
        </w:rPr>
        <w:t xml:space="preserve">  терминологических знаний, неумением использовать определения и закономерности в различных ситуативных заданиях.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Так, много ошибок допущено в линии заданий №1, проверяющих знание науки биологии</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ее разделов, биологических терминов.</w:t>
      </w:r>
      <w:r w:rsidR="009C4DD4" w:rsidRPr="00B23E12">
        <w:rPr>
          <w:rFonts w:ascii="Times New Roman" w:hAnsi="Times New Roman" w:cs="Times New Roman"/>
          <w:sz w:val="28"/>
          <w:szCs w:val="28"/>
        </w:rPr>
        <w:t xml:space="preserve"> </w:t>
      </w:r>
      <w:r w:rsidRPr="00B23E12">
        <w:rPr>
          <w:rFonts w:ascii="Times New Roman" w:hAnsi="Times New Roman" w:cs="Times New Roman"/>
          <w:sz w:val="28"/>
          <w:szCs w:val="28"/>
        </w:rPr>
        <w:t>Общий процент выполнения подобных заданий менее 15%.</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Следует обратить внимание на то, что подобные задания требуют точного знания определений.  Эти задания не могут быть выполнены на одном логическом мышлении при отсутствии базовых предметных знаний. Учителю следует обратить внимание на методическое формирование знаний терминов и определений – их формирование на каждом этапе изучения биологии, начиная с 5 класса.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Не меньше ошибок допустили выпускники этой школы при выполнении заданий на сравнение биологических объектов, их характеристик или процессов.</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Рассмотрим характер подобных заданий</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w:t>
      </w:r>
    </w:p>
    <w:p w:rsidR="00FF26DF" w:rsidRPr="00B23E12" w:rsidRDefault="00FF26DF"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Например, линия  8.</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Установите соответствие между типами изменчивости организмов</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а) различные фенотипы одуванчика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б) увеличение числа хромосом в кариотипе свеклы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в) изменение окраски хамелеона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г) гемофилия человека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lastRenderedPageBreak/>
        <w:t xml:space="preserve"> д) подводные и надводные листья стрелолиста</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1)генотипическая </w:t>
      </w:r>
      <w:r w:rsidRPr="00B23E12">
        <w:rPr>
          <w:rFonts w:ascii="Times New Roman" w:hAnsi="Times New Roman" w:cs="Times New Roman"/>
          <w:sz w:val="28"/>
          <w:szCs w:val="28"/>
        </w:rPr>
        <w:tab/>
      </w:r>
      <w:r w:rsidRPr="00B23E12">
        <w:rPr>
          <w:rFonts w:ascii="Times New Roman" w:hAnsi="Times New Roman" w:cs="Times New Roman"/>
          <w:sz w:val="28"/>
          <w:szCs w:val="28"/>
        </w:rPr>
        <w:tab/>
        <w:t xml:space="preserve">2) </w:t>
      </w:r>
      <w:proofErr w:type="spellStart"/>
      <w:r w:rsidRPr="00B23E12">
        <w:rPr>
          <w:rFonts w:ascii="Times New Roman" w:hAnsi="Times New Roman" w:cs="Times New Roman"/>
          <w:sz w:val="28"/>
          <w:szCs w:val="28"/>
        </w:rPr>
        <w:t>модификационная</w:t>
      </w:r>
      <w:proofErr w:type="spellEnd"/>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Следует обратить внимание, что знание материала</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связанного с заданиями из приведенной в пример линии, формируется на разных этапах изучения биологии, начиная с ботаники. Кроме того, это задание демонстрирует проверку точных  знаний определений из раздела Общей биологии - форм изменчивости организмов и понимания их формирования и проявления. Без понятия о смысле слов «</w:t>
      </w:r>
      <w:proofErr w:type="spellStart"/>
      <w:r w:rsidRPr="00B23E12">
        <w:rPr>
          <w:rFonts w:ascii="Times New Roman" w:hAnsi="Times New Roman" w:cs="Times New Roman"/>
          <w:sz w:val="28"/>
          <w:szCs w:val="28"/>
        </w:rPr>
        <w:t>модификационная</w:t>
      </w:r>
      <w:proofErr w:type="spellEnd"/>
      <w:r w:rsidRPr="00B23E12">
        <w:rPr>
          <w:rFonts w:ascii="Times New Roman" w:hAnsi="Times New Roman" w:cs="Times New Roman"/>
          <w:sz w:val="28"/>
          <w:szCs w:val="28"/>
        </w:rPr>
        <w:t xml:space="preserve">», «фенотип», «гемофилия», «кариотип», выполнение невозможно. Такие задания имеют очень широкий охват материала. Они могут  иметь отношение  к общебиологическим закономерностям, базирующимся на знании ботаники, зоологии и </w:t>
      </w:r>
      <w:proofErr w:type="gramStart"/>
      <w:r w:rsidRPr="00B23E12">
        <w:rPr>
          <w:rFonts w:ascii="Times New Roman" w:hAnsi="Times New Roman" w:cs="Times New Roman"/>
          <w:sz w:val="28"/>
          <w:szCs w:val="28"/>
        </w:rPr>
        <w:t>т</w:t>
      </w:r>
      <w:proofErr w:type="gramEnd"/>
      <w:r w:rsidRPr="00B23E12">
        <w:rPr>
          <w:rFonts w:ascii="Times New Roman" w:hAnsi="Times New Roman" w:cs="Times New Roman"/>
          <w:sz w:val="28"/>
          <w:szCs w:val="28"/>
        </w:rPr>
        <w:t>.</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Серьезные затруднения </w:t>
      </w:r>
      <w:proofErr w:type="gramStart"/>
      <w:r w:rsidRPr="00B23E12">
        <w:rPr>
          <w:rFonts w:ascii="Times New Roman" w:hAnsi="Times New Roman" w:cs="Times New Roman"/>
          <w:sz w:val="28"/>
          <w:szCs w:val="28"/>
        </w:rPr>
        <w:t>вызвали</w:t>
      </w:r>
      <w:proofErr w:type="gramEnd"/>
      <w:r w:rsidRPr="00B23E12">
        <w:rPr>
          <w:rFonts w:ascii="Times New Roman" w:hAnsi="Times New Roman" w:cs="Times New Roman"/>
          <w:sz w:val="28"/>
          <w:szCs w:val="28"/>
        </w:rPr>
        <w:t xml:space="preserve"> и задания второй части у приступивших к выполнению. </w:t>
      </w:r>
      <w:r w:rsidRPr="00B23E12">
        <w:rPr>
          <w:rFonts w:ascii="Times New Roman" w:hAnsi="Times New Roman" w:cs="Times New Roman"/>
          <w:b/>
          <w:i/>
          <w:sz w:val="28"/>
          <w:szCs w:val="28"/>
        </w:rPr>
        <w:t xml:space="preserve">Наибольшие затруднения вызывают задания линий 25 и 26, </w:t>
      </w:r>
      <w:r w:rsidRPr="00B23E12">
        <w:rPr>
          <w:rFonts w:ascii="Times New Roman" w:hAnsi="Times New Roman" w:cs="Times New Roman"/>
          <w:sz w:val="28"/>
          <w:szCs w:val="28"/>
        </w:rPr>
        <w:t xml:space="preserve">требующие полного развернутого ответа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При изучении биологии и использовании на уроках подобных заданий, следует формировать умение аргументировать, обосновывать свои ответы. Выпускники, которые на уроках биологии учились обоснованию своей позиции, аргументации, анализу, пишут ответы более полно, развернуто, максимально приближенно к критериям - кратким, примерным эталонам ответов, содержащим самые важные смысловые акценты, элементы ответов. </w:t>
      </w:r>
    </w:p>
    <w:p w:rsidR="00FF26DF" w:rsidRPr="00B23E12" w:rsidRDefault="00FF26DF" w:rsidP="00B23E12">
      <w:pPr>
        <w:spacing w:after="0" w:line="360" w:lineRule="auto"/>
        <w:jc w:val="both"/>
        <w:rPr>
          <w:rFonts w:ascii="Times New Roman" w:eastAsia="Calibri" w:hAnsi="Times New Roman" w:cs="Times New Roman"/>
          <w:sz w:val="28"/>
          <w:szCs w:val="28"/>
          <w:lang w:eastAsia="ru-RU"/>
        </w:rPr>
      </w:pPr>
      <w:r w:rsidRPr="00B23E12">
        <w:rPr>
          <w:rFonts w:ascii="Times New Roman" w:eastAsia="Calibri" w:hAnsi="Times New Roman" w:cs="Times New Roman"/>
          <w:b/>
          <w:sz w:val="28"/>
          <w:szCs w:val="28"/>
          <w:lang w:eastAsia="ru-RU"/>
        </w:rPr>
        <w:t>Так, 25 задание</w:t>
      </w:r>
      <w:r w:rsidRPr="00B23E12">
        <w:rPr>
          <w:rFonts w:ascii="Times New Roman" w:eastAsia="Calibri" w:hAnsi="Times New Roman" w:cs="Times New Roman"/>
          <w:sz w:val="28"/>
          <w:szCs w:val="28"/>
          <w:lang w:eastAsia="ru-RU"/>
        </w:rPr>
        <w:t xml:space="preserve">, направленное на проверку </w:t>
      </w:r>
      <w:proofErr w:type="gramStart"/>
      <w:r w:rsidRPr="00B23E12">
        <w:rPr>
          <w:rFonts w:ascii="Times New Roman" w:eastAsia="Calibri" w:hAnsi="Times New Roman" w:cs="Times New Roman"/>
          <w:sz w:val="28"/>
          <w:szCs w:val="28"/>
          <w:lang w:eastAsia="ru-RU"/>
        </w:rPr>
        <w:t>знаний</w:t>
      </w:r>
      <w:proofErr w:type="gramEnd"/>
      <w:r w:rsidRPr="00B23E12">
        <w:rPr>
          <w:rFonts w:ascii="Times New Roman" w:eastAsia="Calibri" w:hAnsi="Times New Roman" w:cs="Times New Roman"/>
          <w:sz w:val="28"/>
          <w:szCs w:val="28"/>
          <w:lang w:eastAsia="ru-RU"/>
        </w:rPr>
        <w:t xml:space="preserve"> безусловно-рефлекторной регуляции </w:t>
      </w:r>
      <w:proofErr w:type="spellStart"/>
      <w:r w:rsidRPr="00B23E12">
        <w:rPr>
          <w:rFonts w:ascii="Times New Roman" w:eastAsia="Calibri" w:hAnsi="Times New Roman" w:cs="Times New Roman"/>
          <w:sz w:val="28"/>
          <w:szCs w:val="28"/>
          <w:lang w:eastAsia="ru-RU"/>
        </w:rPr>
        <w:t>сокоотделения</w:t>
      </w:r>
      <w:proofErr w:type="spellEnd"/>
      <w:r w:rsidRPr="00B23E12">
        <w:rPr>
          <w:rFonts w:ascii="Times New Roman" w:eastAsia="Calibri" w:hAnsi="Times New Roman" w:cs="Times New Roman"/>
          <w:sz w:val="28"/>
          <w:szCs w:val="28"/>
          <w:lang w:eastAsia="ru-RU"/>
        </w:rPr>
        <w:t xml:space="preserve"> поджелудочной железы, достаточно четко сформулировано и требует ответа на каждый вопрос задания, выполнило 30% участников экзамена. </w:t>
      </w:r>
    </w:p>
    <w:p w:rsidR="00FF26DF" w:rsidRPr="00B23E12" w:rsidRDefault="00FF26DF" w:rsidP="00B23E12">
      <w:pPr>
        <w:tabs>
          <w:tab w:val="left" w:pos="2333"/>
        </w:tabs>
        <w:spacing w:after="0" w:line="360" w:lineRule="auto"/>
        <w:jc w:val="both"/>
        <w:rPr>
          <w:rFonts w:ascii="Times New Roman" w:eastAsia="Calibri" w:hAnsi="Times New Roman" w:cs="Times New Roman"/>
          <w:sz w:val="28"/>
          <w:szCs w:val="28"/>
          <w:lang w:eastAsia="ru-RU"/>
        </w:rPr>
      </w:pPr>
      <w:r w:rsidRPr="00B23E12">
        <w:rPr>
          <w:rFonts w:ascii="Times New Roman" w:eastAsia="Calibri" w:hAnsi="Times New Roman" w:cs="Times New Roman"/>
          <w:sz w:val="28"/>
          <w:szCs w:val="28"/>
          <w:lang w:eastAsia="ru-RU"/>
        </w:rPr>
        <w:t xml:space="preserve">Сложное задание </w:t>
      </w:r>
      <w:r w:rsidRPr="00B23E12">
        <w:rPr>
          <w:rFonts w:ascii="Times New Roman" w:eastAsia="Calibri" w:hAnsi="Times New Roman" w:cs="Times New Roman"/>
          <w:b/>
          <w:sz w:val="28"/>
          <w:szCs w:val="28"/>
          <w:lang w:eastAsia="ru-RU"/>
        </w:rPr>
        <w:t>линии 26</w:t>
      </w:r>
      <w:r w:rsidRPr="00B23E12">
        <w:rPr>
          <w:rFonts w:ascii="Times New Roman" w:eastAsia="Calibri" w:hAnsi="Times New Roman" w:cs="Times New Roman"/>
          <w:sz w:val="28"/>
          <w:szCs w:val="28"/>
          <w:lang w:eastAsia="ru-RU"/>
        </w:rPr>
        <w:t>, требующее обобщения всех полученных знаний, выполнили менее 15% выпускников.</w:t>
      </w:r>
    </w:p>
    <w:p w:rsidR="00FF26DF" w:rsidRPr="00B23E12" w:rsidRDefault="00FF26DF" w:rsidP="00B23E12">
      <w:pPr>
        <w:tabs>
          <w:tab w:val="left" w:pos="2333"/>
        </w:tabs>
        <w:spacing w:after="0" w:line="360" w:lineRule="auto"/>
        <w:jc w:val="both"/>
        <w:rPr>
          <w:rFonts w:ascii="Times New Roman" w:eastAsia="Calibri" w:hAnsi="Times New Roman" w:cs="Times New Roman"/>
          <w:sz w:val="28"/>
          <w:szCs w:val="28"/>
          <w:lang w:eastAsia="ru-RU"/>
        </w:rPr>
      </w:pPr>
      <w:r w:rsidRPr="00B23E12">
        <w:rPr>
          <w:rFonts w:ascii="Times New Roman" w:eastAsia="Calibri" w:hAnsi="Times New Roman" w:cs="Times New Roman"/>
          <w:sz w:val="28"/>
          <w:szCs w:val="28"/>
          <w:lang w:eastAsia="ru-RU"/>
        </w:rPr>
        <w:t xml:space="preserve">Задания линии 27 содержали уже известные молекулярные задачи по темам «Биосинтез белка, генетический код», а также «Деление клетки - митоз и </w:t>
      </w:r>
      <w:r w:rsidRPr="00B23E12">
        <w:rPr>
          <w:rFonts w:ascii="Times New Roman" w:eastAsia="Calibri" w:hAnsi="Times New Roman" w:cs="Times New Roman"/>
          <w:sz w:val="28"/>
          <w:szCs w:val="28"/>
          <w:lang w:eastAsia="ru-RU"/>
        </w:rPr>
        <w:lastRenderedPageBreak/>
        <w:t>мейоз». Выполнены эти задания в 2019 году несколько слабее, чем в прошлом 2018 году. Это связано с усложнением формулировок, необходимостью внимательного прочтения задания. Авторы КИМ внесли серьезные изменения в достаточно привычные уже задания, что сразу вызвало затруднения у выпускников. По-прежнему демонстрируются слабые знания характеристик этапов жизненного цикла клетки, фаз первого и второго этапов мейоза и определения числа хромосом и молекул ДНК. Во многих работах встречается общая ошибка: выпускники путают конкретные числовые данные задачи наследственного материала и формулы 2</w:t>
      </w:r>
      <w:r w:rsidRPr="00B23E12">
        <w:rPr>
          <w:rFonts w:ascii="Times New Roman" w:eastAsia="Calibri" w:hAnsi="Times New Roman" w:cs="Times New Roman"/>
          <w:sz w:val="28"/>
          <w:szCs w:val="28"/>
          <w:lang w:val="en-US" w:eastAsia="ru-RU"/>
        </w:rPr>
        <w:t>n</w:t>
      </w:r>
      <w:r w:rsidRPr="00B23E12">
        <w:rPr>
          <w:rFonts w:ascii="Times New Roman" w:eastAsia="Calibri" w:hAnsi="Times New Roman" w:cs="Times New Roman"/>
          <w:sz w:val="28"/>
          <w:szCs w:val="28"/>
          <w:lang w:eastAsia="ru-RU"/>
        </w:rPr>
        <w:t>2</w:t>
      </w:r>
      <w:r w:rsidRPr="00B23E12">
        <w:rPr>
          <w:rFonts w:ascii="Times New Roman" w:eastAsia="Calibri" w:hAnsi="Times New Roman" w:cs="Times New Roman"/>
          <w:sz w:val="28"/>
          <w:szCs w:val="28"/>
          <w:lang w:val="en-US" w:eastAsia="ru-RU"/>
        </w:rPr>
        <w:t>c</w:t>
      </w:r>
      <w:r w:rsidRPr="00B23E12">
        <w:rPr>
          <w:rFonts w:ascii="Times New Roman" w:eastAsia="Calibri" w:hAnsi="Times New Roman" w:cs="Times New Roman"/>
          <w:sz w:val="28"/>
          <w:szCs w:val="28"/>
          <w:lang w:eastAsia="ru-RU"/>
        </w:rPr>
        <w:t>.</w:t>
      </w:r>
    </w:p>
    <w:p w:rsidR="00FF26DF" w:rsidRPr="00B23E12" w:rsidRDefault="00FF26DF" w:rsidP="00B23E12">
      <w:pPr>
        <w:spacing w:after="0" w:line="360" w:lineRule="auto"/>
        <w:jc w:val="both"/>
        <w:rPr>
          <w:rFonts w:ascii="Times New Roman" w:eastAsia="Calibri" w:hAnsi="Times New Roman" w:cs="Times New Roman"/>
          <w:b/>
          <w:i/>
          <w:sz w:val="28"/>
          <w:szCs w:val="28"/>
          <w:lang w:eastAsia="ru-RU"/>
        </w:rPr>
      </w:pPr>
      <w:r w:rsidRPr="00B23E12">
        <w:rPr>
          <w:rFonts w:ascii="Times New Roman" w:eastAsia="Calibri" w:hAnsi="Times New Roman" w:cs="Times New Roman"/>
          <w:i/>
          <w:sz w:val="28"/>
          <w:szCs w:val="28"/>
          <w:lang w:eastAsia="ru-RU"/>
        </w:rPr>
        <w:t xml:space="preserve">Пример, 27. </w:t>
      </w:r>
      <w:r w:rsidRPr="00B23E12">
        <w:rPr>
          <w:rFonts w:ascii="Times New Roman" w:eastAsia="Calibri" w:hAnsi="Times New Roman" w:cs="Times New Roman"/>
          <w:b/>
          <w:i/>
          <w:sz w:val="28"/>
          <w:szCs w:val="28"/>
          <w:lang w:eastAsia="ru-RU"/>
        </w:rPr>
        <w:t>Фрагмент гена: АТТАЦТГГЦГТАТАТАГГТА. Ген содержит информативную и неинформативную части трансляции. Информативная часть  начинается с триплета, кодирующего аминокислоту МЕТ. С какого нуклеотида начинается информативная</w:t>
      </w:r>
      <w:r w:rsidRPr="00B23E12">
        <w:rPr>
          <w:rFonts w:ascii="Times New Roman" w:eastAsia="Calibri" w:hAnsi="Times New Roman" w:cs="Times New Roman"/>
          <w:i/>
          <w:sz w:val="28"/>
          <w:szCs w:val="28"/>
          <w:lang w:eastAsia="ru-RU"/>
        </w:rPr>
        <w:t xml:space="preserve"> </w:t>
      </w:r>
      <w:r w:rsidRPr="00B23E12">
        <w:rPr>
          <w:rFonts w:ascii="Times New Roman" w:eastAsia="Calibri" w:hAnsi="Times New Roman" w:cs="Times New Roman"/>
          <w:b/>
          <w:i/>
          <w:sz w:val="28"/>
          <w:szCs w:val="28"/>
          <w:lang w:eastAsia="ru-RU"/>
        </w:rPr>
        <w:t xml:space="preserve">часть гена? Определить последовательность аминокислот белка. </w:t>
      </w:r>
    </w:p>
    <w:p w:rsidR="00FF26DF" w:rsidRPr="00B23E12" w:rsidRDefault="00FF26DF" w:rsidP="00B23E12">
      <w:pPr>
        <w:spacing w:after="0" w:line="360" w:lineRule="auto"/>
        <w:jc w:val="both"/>
        <w:rPr>
          <w:rFonts w:ascii="Times New Roman" w:eastAsia="Calibri" w:hAnsi="Times New Roman" w:cs="Times New Roman"/>
          <w:sz w:val="28"/>
          <w:szCs w:val="28"/>
          <w:lang w:eastAsia="ru-RU"/>
        </w:rPr>
      </w:pPr>
      <w:r w:rsidRPr="00B23E12">
        <w:rPr>
          <w:rFonts w:ascii="Times New Roman" w:eastAsia="Calibri" w:hAnsi="Times New Roman" w:cs="Times New Roman"/>
          <w:sz w:val="28"/>
          <w:szCs w:val="28"/>
          <w:lang w:eastAsia="ru-RU"/>
        </w:rPr>
        <w:t xml:space="preserve">Задание требует последовательных действий при выполнении, основные этапы: </w:t>
      </w:r>
    </w:p>
    <w:p w:rsidR="00FF26DF" w:rsidRPr="00B23E12" w:rsidRDefault="00FF26DF" w:rsidP="00B23E12">
      <w:pPr>
        <w:spacing w:after="0" w:line="360" w:lineRule="auto"/>
        <w:jc w:val="both"/>
        <w:rPr>
          <w:rFonts w:ascii="Times New Roman" w:eastAsia="Calibri" w:hAnsi="Times New Roman" w:cs="Times New Roman"/>
          <w:sz w:val="28"/>
          <w:szCs w:val="28"/>
          <w:lang w:eastAsia="ru-RU"/>
        </w:rPr>
      </w:pPr>
      <w:r w:rsidRPr="00B23E12">
        <w:rPr>
          <w:rFonts w:ascii="Times New Roman" w:eastAsia="Calibri" w:hAnsi="Times New Roman" w:cs="Times New Roman"/>
          <w:sz w:val="28"/>
          <w:szCs w:val="28"/>
          <w:lang w:eastAsia="ru-RU"/>
        </w:rPr>
        <w:t>- построение последовательности и РНК;</w:t>
      </w:r>
    </w:p>
    <w:p w:rsidR="00FF26DF" w:rsidRPr="00B23E12" w:rsidRDefault="00FF26DF" w:rsidP="00B23E12">
      <w:pPr>
        <w:spacing w:after="0" w:line="360" w:lineRule="auto"/>
        <w:jc w:val="both"/>
        <w:rPr>
          <w:rFonts w:ascii="Times New Roman" w:eastAsia="Calibri" w:hAnsi="Times New Roman" w:cs="Times New Roman"/>
          <w:sz w:val="28"/>
          <w:szCs w:val="28"/>
          <w:lang w:eastAsia="ru-RU"/>
        </w:rPr>
      </w:pPr>
      <w:r w:rsidRPr="00B23E12">
        <w:rPr>
          <w:rFonts w:ascii="Times New Roman" w:eastAsia="Calibri" w:hAnsi="Times New Roman" w:cs="Times New Roman"/>
          <w:sz w:val="28"/>
          <w:szCs w:val="28"/>
          <w:lang w:eastAsia="ru-RU"/>
        </w:rPr>
        <w:t xml:space="preserve">- определение триплета - кодона МЕТ (АУГ), что сразу показывает </w:t>
      </w:r>
      <w:proofErr w:type="spellStart"/>
      <w:r w:rsidRPr="00B23E12">
        <w:rPr>
          <w:rFonts w:ascii="Times New Roman" w:eastAsia="Calibri" w:hAnsi="Times New Roman" w:cs="Times New Roman"/>
          <w:sz w:val="28"/>
          <w:szCs w:val="28"/>
          <w:lang w:eastAsia="ru-RU"/>
        </w:rPr>
        <w:t>неинформативность</w:t>
      </w:r>
      <w:proofErr w:type="spellEnd"/>
      <w:r w:rsidRPr="00B23E12">
        <w:rPr>
          <w:rFonts w:ascii="Times New Roman" w:eastAsia="Calibri" w:hAnsi="Times New Roman" w:cs="Times New Roman"/>
          <w:sz w:val="28"/>
          <w:szCs w:val="28"/>
          <w:lang w:eastAsia="ru-RU"/>
        </w:rPr>
        <w:t xml:space="preserve"> первых нуклеотидов АТ в ДНК.</w:t>
      </w:r>
    </w:p>
    <w:p w:rsidR="00FF26DF" w:rsidRPr="00B23E12" w:rsidRDefault="00FF26DF" w:rsidP="00B23E12">
      <w:pPr>
        <w:tabs>
          <w:tab w:val="left" w:pos="2333"/>
        </w:tabs>
        <w:spacing w:after="0" w:line="360" w:lineRule="auto"/>
        <w:jc w:val="both"/>
        <w:rPr>
          <w:rFonts w:ascii="Times New Roman" w:eastAsia="Calibri" w:hAnsi="Times New Roman" w:cs="Times New Roman"/>
          <w:sz w:val="28"/>
          <w:szCs w:val="28"/>
          <w:lang w:eastAsia="ru-RU"/>
        </w:rPr>
      </w:pPr>
      <w:r w:rsidRPr="00B23E12">
        <w:rPr>
          <w:rFonts w:ascii="Times New Roman" w:eastAsia="Calibri" w:hAnsi="Times New Roman" w:cs="Times New Roman"/>
          <w:sz w:val="28"/>
          <w:szCs w:val="28"/>
          <w:lang w:eastAsia="ru-RU"/>
        </w:rPr>
        <w:t xml:space="preserve">Задания линии 28 – генетические задачи, также в целом решены хуже в 2018 году, что можно объяснить сложными формами задач с дрозофилами без заданных типов  генов, пониманием «кресс-кросс» наследования, необходимостью объяснения определения генотипов и расщепления фенотипов в потомстве. </w:t>
      </w:r>
    </w:p>
    <w:p w:rsidR="00FF26DF" w:rsidRPr="00B23E12" w:rsidRDefault="00FF26DF" w:rsidP="00B23E12">
      <w:pPr>
        <w:tabs>
          <w:tab w:val="left" w:pos="2333"/>
        </w:tabs>
        <w:spacing w:after="0" w:line="360" w:lineRule="auto"/>
        <w:jc w:val="both"/>
        <w:rPr>
          <w:rFonts w:ascii="Times New Roman" w:eastAsia="Calibri" w:hAnsi="Times New Roman" w:cs="Times New Roman"/>
          <w:b/>
          <w:sz w:val="28"/>
          <w:szCs w:val="28"/>
          <w:lang w:eastAsia="ru-RU"/>
        </w:rPr>
      </w:pPr>
      <w:r w:rsidRPr="00B23E12">
        <w:rPr>
          <w:rFonts w:ascii="Times New Roman" w:eastAsia="Calibri" w:hAnsi="Times New Roman" w:cs="Times New Roman"/>
          <w:b/>
          <w:sz w:val="28"/>
          <w:szCs w:val="28"/>
          <w:lang w:eastAsia="ru-RU"/>
        </w:rPr>
        <w:t>Общие заключения</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Анализ результатов экзамена 2019 показывает, по-прежнему,  низкое качество общих предметных знаний и слабое формирование </w:t>
      </w:r>
      <w:proofErr w:type="spellStart"/>
      <w:r w:rsidRPr="00B23E12">
        <w:rPr>
          <w:rFonts w:ascii="Times New Roman" w:hAnsi="Times New Roman" w:cs="Times New Roman"/>
          <w:sz w:val="28"/>
          <w:szCs w:val="28"/>
        </w:rPr>
        <w:t>надпредметных</w:t>
      </w:r>
      <w:proofErr w:type="spellEnd"/>
      <w:r w:rsidRPr="00B23E12">
        <w:rPr>
          <w:rFonts w:ascii="Times New Roman" w:hAnsi="Times New Roman" w:cs="Times New Roman"/>
          <w:sz w:val="28"/>
          <w:szCs w:val="28"/>
        </w:rPr>
        <w:t xml:space="preserve">, </w:t>
      </w:r>
      <w:proofErr w:type="spellStart"/>
      <w:r w:rsidRPr="00B23E12">
        <w:rPr>
          <w:rFonts w:ascii="Times New Roman" w:hAnsi="Times New Roman" w:cs="Times New Roman"/>
          <w:sz w:val="28"/>
          <w:szCs w:val="28"/>
        </w:rPr>
        <w:t>общеучебных</w:t>
      </w:r>
      <w:proofErr w:type="spellEnd"/>
      <w:r w:rsidRPr="00B23E12">
        <w:rPr>
          <w:rFonts w:ascii="Times New Roman" w:hAnsi="Times New Roman" w:cs="Times New Roman"/>
          <w:sz w:val="28"/>
          <w:szCs w:val="28"/>
        </w:rPr>
        <w:t xml:space="preserve"> навыков. Традиционно слабые места подготовки – содержательные блоки</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lastRenderedPageBreak/>
        <w:t xml:space="preserve"> «Экосистемы и присущие им закономерности», «Биосфера», «Эволюция живой природы»; «Происхождение человека»; «Многообразие организмов».</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 «Основные систематические категории, их соподчинённость»; «Клетка. Строение и функционирование» «Многообразие организмов. Основные систематические категории, их соподчинённость».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Задания первой части, требующие умения сопоставлять характеристики и свойства живых систем, выполняются с большим количеством ошибок. Традиционно вызывают затруднения задания эволюционного характера. Тему «Эволюция и ее закономерности» относят к общей биологии, хотя основы знаний об эволюции должны закладываться с первых лет изучения биологии, с пропедевтического курса «Введение» биологии и обрастать новыми сведениями по ходу изучения. Каждая тема в биологии должна содержать эволюционные и экологические аспекты – только тогда знание этих разделов будет усвоено.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Попытка сформировать представление эволюции в отрыве от изучения царств живой природы, экологии не будет иметь успеха.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Лучше освоены задания с табличными и графическими данными, несмотря на новизну этих заданий в ЕГЭ, – это объясняется относительным умением учащихся работать с готовыми данными, но задания, требующие анализа имеющихся знаний предмета, вызывают трудности. Общей проблемой является отсутствие </w:t>
      </w:r>
      <w:proofErr w:type="spellStart"/>
      <w:r w:rsidRPr="00B23E12">
        <w:rPr>
          <w:rFonts w:ascii="Times New Roman" w:hAnsi="Times New Roman" w:cs="Times New Roman"/>
          <w:sz w:val="28"/>
          <w:szCs w:val="28"/>
        </w:rPr>
        <w:t>сформированности</w:t>
      </w:r>
      <w:proofErr w:type="spellEnd"/>
      <w:r w:rsidRPr="00B23E12">
        <w:rPr>
          <w:rFonts w:ascii="Times New Roman" w:hAnsi="Times New Roman" w:cs="Times New Roman"/>
          <w:sz w:val="28"/>
          <w:szCs w:val="28"/>
        </w:rPr>
        <w:t xml:space="preserve"> смыслового чтения, умения выделять главное в текстах заданий, расставлять акценты.</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Стоит обратить внимание на растущее усложнение заданий, требующее не только глубокого и системного знания предметной области, но и сформированных </w:t>
      </w:r>
      <w:proofErr w:type="spellStart"/>
      <w:r w:rsidRPr="00B23E12">
        <w:rPr>
          <w:rFonts w:ascii="Times New Roman" w:hAnsi="Times New Roman" w:cs="Times New Roman"/>
          <w:sz w:val="28"/>
          <w:szCs w:val="28"/>
        </w:rPr>
        <w:t>метапредметных</w:t>
      </w:r>
      <w:proofErr w:type="spellEnd"/>
      <w:r w:rsidRPr="00B23E12">
        <w:rPr>
          <w:rFonts w:ascii="Times New Roman" w:hAnsi="Times New Roman" w:cs="Times New Roman"/>
          <w:sz w:val="28"/>
          <w:szCs w:val="28"/>
        </w:rPr>
        <w:t xml:space="preserve"> умений и навыков.</w:t>
      </w:r>
    </w:p>
    <w:p w:rsidR="00FF26DF" w:rsidRPr="00B23E12" w:rsidRDefault="00FF26DF"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ОБЩИЕ РЕКОМЕНДАЦИИ школам с низкими результатами</w:t>
      </w:r>
      <w:proofErr w:type="gramStart"/>
      <w:r w:rsidRPr="00B23E12">
        <w:rPr>
          <w:rFonts w:ascii="Times New Roman" w:hAnsi="Times New Roman" w:cs="Times New Roman"/>
          <w:b/>
          <w:sz w:val="28"/>
          <w:szCs w:val="28"/>
        </w:rPr>
        <w:t xml:space="preserve"> :</w:t>
      </w:r>
      <w:proofErr w:type="gramEnd"/>
    </w:p>
    <w:p w:rsidR="00FF26DF" w:rsidRPr="00B23E12" w:rsidRDefault="00FF26DF" w:rsidP="00B23E12">
      <w:pPr>
        <w:spacing w:line="360" w:lineRule="auto"/>
        <w:jc w:val="both"/>
        <w:rPr>
          <w:rFonts w:ascii="Times New Roman" w:hAnsi="Times New Roman" w:cs="Times New Roman"/>
          <w:b/>
          <w:sz w:val="28"/>
          <w:szCs w:val="28"/>
        </w:rPr>
      </w:pPr>
      <w:r w:rsidRPr="00B23E12">
        <w:rPr>
          <w:rFonts w:ascii="Times New Roman" w:hAnsi="Times New Roman" w:cs="Times New Roman"/>
          <w:b/>
          <w:sz w:val="28"/>
          <w:szCs w:val="28"/>
        </w:rPr>
        <w:t>В целях совершенствования образовательного процесса по биологии:</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lastRenderedPageBreak/>
        <w:t xml:space="preserve">1.Учителям биологии следует провести тщательный разбор ошибок своих учеников после экзамена, выделить наиболее трудные для учащихся темы, «западающие» вопросы, что позволит расставить правильные акценты в планировании работы на следующий год. Администрация школ и учителя должны владеть полной информацией о результатах прошедшего экзамена.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2. Соотнести содержание КИМ с изучаемыми по УМК темами и дополнить планирование темами спецификации КИМ ЕГЭ по биологии; при изучении содержания использовать не только учебники, но и дополнительные методические издания «Я сдам ЕГЭ!» изд. «Просвещение», Сборники КИМ ЕГЭ 2017-2019 гг. ФИПИ (В.С. </w:t>
      </w:r>
      <w:proofErr w:type="spellStart"/>
      <w:r w:rsidRPr="00B23E12">
        <w:rPr>
          <w:rFonts w:ascii="Times New Roman" w:hAnsi="Times New Roman" w:cs="Times New Roman"/>
          <w:sz w:val="28"/>
          <w:szCs w:val="28"/>
        </w:rPr>
        <w:t>Рохлов</w:t>
      </w:r>
      <w:proofErr w:type="spellEnd"/>
      <w:r w:rsidRPr="00B23E12">
        <w:rPr>
          <w:rFonts w:ascii="Times New Roman" w:hAnsi="Times New Roman" w:cs="Times New Roman"/>
          <w:sz w:val="28"/>
          <w:szCs w:val="28"/>
        </w:rPr>
        <w:t xml:space="preserve">, Р.А. Петросова) и др.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3. В ходе обучения биологии следует обращать внимание на наиболее трудные темы, рисунки и схемы, графики и таблицы, следует разбирать вопросы и задания к параграфам с учащимися, т.к. все используемые </w:t>
      </w:r>
      <w:proofErr w:type="gramStart"/>
      <w:r w:rsidRPr="00B23E12">
        <w:rPr>
          <w:rFonts w:ascii="Times New Roman" w:hAnsi="Times New Roman" w:cs="Times New Roman"/>
          <w:sz w:val="28"/>
          <w:szCs w:val="28"/>
        </w:rPr>
        <w:t>в</w:t>
      </w:r>
      <w:proofErr w:type="gramEnd"/>
      <w:r w:rsidRPr="00B23E12">
        <w:rPr>
          <w:rFonts w:ascii="Times New Roman" w:hAnsi="Times New Roman" w:cs="Times New Roman"/>
          <w:sz w:val="28"/>
          <w:szCs w:val="28"/>
        </w:rPr>
        <w:t xml:space="preserve"> </w:t>
      </w:r>
      <w:proofErr w:type="gramStart"/>
      <w:r w:rsidRPr="00B23E12">
        <w:rPr>
          <w:rFonts w:ascii="Times New Roman" w:hAnsi="Times New Roman" w:cs="Times New Roman"/>
          <w:sz w:val="28"/>
          <w:szCs w:val="28"/>
        </w:rPr>
        <w:t>КИМ</w:t>
      </w:r>
      <w:proofErr w:type="gramEnd"/>
      <w:r w:rsidRPr="00B23E12">
        <w:rPr>
          <w:rFonts w:ascii="Times New Roman" w:hAnsi="Times New Roman" w:cs="Times New Roman"/>
          <w:sz w:val="28"/>
          <w:szCs w:val="28"/>
        </w:rPr>
        <w:t xml:space="preserve"> ЕГЭ рисунки и графики есть в учебниках И.Н. Пономаревой. </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4. Не допускать нарушения авторской линии учебников, нельзя использовать в одном классе один учебник, а в следующем году учебник другого автора, комбинировать учебники по желанию или наличию в библиотеках, в противном случае происходит потеря части материала, что неизбежно сказывается на качестве знаний.</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5. Необходимо усилить </w:t>
      </w:r>
      <w:proofErr w:type="spellStart"/>
      <w:r w:rsidRPr="00B23E12">
        <w:rPr>
          <w:rFonts w:ascii="Times New Roman" w:hAnsi="Times New Roman" w:cs="Times New Roman"/>
          <w:sz w:val="28"/>
          <w:szCs w:val="28"/>
        </w:rPr>
        <w:t>профориентационную</w:t>
      </w:r>
      <w:proofErr w:type="spellEnd"/>
      <w:r w:rsidRPr="00B23E12">
        <w:rPr>
          <w:rFonts w:ascii="Times New Roman" w:hAnsi="Times New Roman" w:cs="Times New Roman"/>
          <w:sz w:val="28"/>
          <w:szCs w:val="28"/>
        </w:rPr>
        <w:t xml:space="preserve"> работу в школах, развивать профильное (углубленное) биологическое образование, а так как профильных естественнонаучных классов в республике мало, то учитель при востребованности должен способствовать ведению системной внеурочной работы по подготовке к ГИА, начиная с 8 класса.</w:t>
      </w:r>
    </w:p>
    <w:p w:rsidR="00FF26DF" w:rsidRPr="00B23E12" w:rsidRDefault="00FF26DF"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 xml:space="preserve">4. Следует обратить внимание на необходимость приближения системы оценивания к </w:t>
      </w:r>
      <w:proofErr w:type="spellStart"/>
      <w:r w:rsidRPr="00B23E12">
        <w:rPr>
          <w:rFonts w:ascii="Times New Roman" w:hAnsi="Times New Roman" w:cs="Times New Roman"/>
          <w:sz w:val="28"/>
          <w:szCs w:val="28"/>
        </w:rPr>
        <w:t>критериальной</w:t>
      </w:r>
      <w:proofErr w:type="spellEnd"/>
      <w:r w:rsidRPr="00B23E12">
        <w:rPr>
          <w:rFonts w:ascii="Times New Roman" w:hAnsi="Times New Roman" w:cs="Times New Roman"/>
          <w:sz w:val="28"/>
          <w:szCs w:val="28"/>
        </w:rPr>
        <w:t>; использования всех форм внутренних и  внешних мониторингов для повышения к</w:t>
      </w:r>
      <w:r w:rsidR="009C4DD4" w:rsidRPr="00B23E12">
        <w:rPr>
          <w:rFonts w:ascii="Times New Roman" w:hAnsi="Times New Roman" w:cs="Times New Roman"/>
          <w:sz w:val="28"/>
          <w:szCs w:val="28"/>
        </w:rPr>
        <w:t xml:space="preserve">ачества </w:t>
      </w:r>
      <w:proofErr w:type="spellStart"/>
      <w:r w:rsidR="009C4DD4" w:rsidRPr="00B23E12">
        <w:rPr>
          <w:rFonts w:ascii="Times New Roman" w:hAnsi="Times New Roman" w:cs="Times New Roman"/>
          <w:sz w:val="28"/>
          <w:szCs w:val="28"/>
        </w:rPr>
        <w:t>обученности</w:t>
      </w:r>
      <w:proofErr w:type="spellEnd"/>
      <w:r w:rsidR="009C4DD4" w:rsidRPr="00B23E12">
        <w:rPr>
          <w:rFonts w:ascii="Times New Roman" w:hAnsi="Times New Roman" w:cs="Times New Roman"/>
          <w:sz w:val="28"/>
          <w:szCs w:val="28"/>
        </w:rPr>
        <w:t xml:space="preserve"> по биологии</w:t>
      </w:r>
    </w:p>
    <w:p w:rsidR="00877889" w:rsidRPr="00B23E12" w:rsidRDefault="003B7427" w:rsidP="00B23E12">
      <w:pPr>
        <w:spacing w:line="360" w:lineRule="auto"/>
        <w:jc w:val="both"/>
        <w:rPr>
          <w:rFonts w:ascii="Times New Roman" w:hAnsi="Times New Roman" w:cs="Times New Roman"/>
          <w:sz w:val="28"/>
          <w:szCs w:val="28"/>
        </w:rPr>
      </w:pPr>
      <w:r w:rsidRPr="00B23E12">
        <w:rPr>
          <w:rFonts w:ascii="Times New Roman" w:hAnsi="Times New Roman" w:cs="Times New Roman"/>
          <w:sz w:val="28"/>
          <w:szCs w:val="28"/>
        </w:rPr>
        <w:t>Зав. каф. ПЕМЦ</w:t>
      </w:r>
      <w:proofErr w:type="gramStart"/>
      <w:r w:rsidRPr="00B23E12">
        <w:rPr>
          <w:rFonts w:ascii="Times New Roman" w:hAnsi="Times New Roman" w:cs="Times New Roman"/>
          <w:sz w:val="28"/>
          <w:szCs w:val="28"/>
        </w:rPr>
        <w:t xml:space="preserve"> ,</w:t>
      </w:r>
      <w:proofErr w:type="gramEnd"/>
      <w:r w:rsidRPr="00B23E12">
        <w:rPr>
          <w:rFonts w:ascii="Times New Roman" w:hAnsi="Times New Roman" w:cs="Times New Roman"/>
          <w:sz w:val="28"/>
          <w:szCs w:val="28"/>
        </w:rPr>
        <w:t xml:space="preserve"> председатель ПК по биологии             </w:t>
      </w:r>
      <w:proofErr w:type="spellStart"/>
      <w:r w:rsidRPr="00B23E12">
        <w:rPr>
          <w:rFonts w:ascii="Times New Roman" w:hAnsi="Times New Roman" w:cs="Times New Roman"/>
          <w:sz w:val="28"/>
          <w:szCs w:val="28"/>
        </w:rPr>
        <w:t>Кантемирова</w:t>
      </w:r>
      <w:proofErr w:type="spellEnd"/>
      <w:r w:rsidRPr="00B23E12">
        <w:rPr>
          <w:rFonts w:ascii="Times New Roman" w:hAnsi="Times New Roman" w:cs="Times New Roman"/>
          <w:sz w:val="28"/>
          <w:szCs w:val="28"/>
        </w:rPr>
        <w:t xml:space="preserve"> З.А.</w:t>
      </w:r>
    </w:p>
    <w:sectPr w:rsidR="00877889" w:rsidRPr="00B23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299"/>
    <w:multiLevelType w:val="hybridMultilevel"/>
    <w:tmpl w:val="6862D26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33AD33CD"/>
    <w:multiLevelType w:val="hybridMultilevel"/>
    <w:tmpl w:val="CC64AE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0B"/>
    <w:rsid w:val="000125A3"/>
    <w:rsid w:val="000E303E"/>
    <w:rsid w:val="00173FD0"/>
    <w:rsid w:val="00380DB3"/>
    <w:rsid w:val="003B7427"/>
    <w:rsid w:val="00466C5E"/>
    <w:rsid w:val="0061319E"/>
    <w:rsid w:val="00660AF9"/>
    <w:rsid w:val="00744BF6"/>
    <w:rsid w:val="00877889"/>
    <w:rsid w:val="009C4DD4"/>
    <w:rsid w:val="00A346F6"/>
    <w:rsid w:val="00B23E12"/>
    <w:rsid w:val="00B654DB"/>
    <w:rsid w:val="00BF0A52"/>
    <w:rsid w:val="00BF650B"/>
    <w:rsid w:val="00EB399D"/>
    <w:rsid w:val="00EC5CED"/>
    <w:rsid w:val="00EC7FD9"/>
    <w:rsid w:val="00F65554"/>
    <w:rsid w:val="00FF2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50B"/>
    <w:pPr>
      <w:ind w:left="720"/>
      <w:contextualSpacing/>
    </w:pPr>
  </w:style>
  <w:style w:type="paragraph" w:styleId="a4">
    <w:name w:val="Normal (Web)"/>
    <w:basedOn w:val="a"/>
    <w:uiPriority w:val="99"/>
    <w:semiHidden/>
    <w:unhideWhenUsed/>
    <w:rsid w:val="000E303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173F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3FD0"/>
    <w:rPr>
      <w:rFonts w:ascii="Tahoma" w:hAnsi="Tahoma" w:cs="Tahoma"/>
      <w:sz w:val="16"/>
      <w:szCs w:val="16"/>
    </w:rPr>
  </w:style>
  <w:style w:type="paragraph" w:styleId="a7">
    <w:name w:val="No Spacing"/>
    <w:uiPriority w:val="1"/>
    <w:qFormat/>
    <w:rsid w:val="00B654DB"/>
    <w:pPr>
      <w:spacing w:after="0" w:line="240" w:lineRule="auto"/>
    </w:pPr>
  </w:style>
  <w:style w:type="table" w:customStyle="1" w:styleId="3">
    <w:name w:val="Сетка таблицы3"/>
    <w:basedOn w:val="a1"/>
    <w:next w:val="a8"/>
    <w:uiPriority w:val="59"/>
    <w:rsid w:val="00380D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380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50B"/>
    <w:pPr>
      <w:ind w:left="720"/>
      <w:contextualSpacing/>
    </w:pPr>
  </w:style>
  <w:style w:type="paragraph" w:styleId="a4">
    <w:name w:val="Normal (Web)"/>
    <w:basedOn w:val="a"/>
    <w:uiPriority w:val="99"/>
    <w:semiHidden/>
    <w:unhideWhenUsed/>
    <w:rsid w:val="000E303E"/>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Balloon Text"/>
    <w:basedOn w:val="a"/>
    <w:link w:val="a6"/>
    <w:uiPriority w:val="99"/>
    <w:semiHidden/>
    <w:unhideWhenUsed/>
    <w:rsid w:val="00173FD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3FD0"/>
    <w:rPr>
      <w:rFonts w:ascii="Tahoma" w:hAnsi="Tahoma" w:cs="Tahoma"/>
      <w:sz w:val="16"/>
      <w:szCs w:val="16"/>
    </w:rPr>
  </w:style>
  <w:style w:type="paragraph" w:styleId="a7">
    <w:name w:val="No Spacing"/>
    <w:uiPriority w:val="1"/>
    <w:qFormat/>
    <w:rsid w:val="00B654DB"/>
    <w:pPr>
      <w:spacing w:after="0" w:line="240" w:lineRule="auto"/>
    </w:pPr>
  </w:style>
  <w:style w:type="table" w:customStyle="1" w:styleId="3">
    <w:name w:val="Сетка таблицы3"/>
    <w:basedOn w:val="a1"/>
    <w:next w:val="a8"/>
    <w:uiPriority w:val="59"/>
    <w:rsid w:val="00380DB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380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7E5CB-DD00-4D72-B7FA-D4D93B8D6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6761</Words>
  <Characters>38540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FA</cp:lastModifiedBy>
  <cp:revision>5</cp:revision>
  <dcterms:created xsi:type="dcterms:W3CDTF">2020-03-23T06:40:00Z</dcterms:created>
  <dcterms:modified xsi:type="dcterms:W3CDTF">2020-05-19T03:31:00Z</dcterms:modified>
</cp:coreProperties>
</file>